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36"/>
          <w:szCs w:val="36"/>
        </w:rPr>
      </w:pPr>
      <w:r>
        <w:rPr>
          <w:rFonts w:hint="eastAsia" w:ascii="宋体" w:hAnsi="宋体" w:eastAsia="宋体"/>
          <w:b/>
          <w:bCs/>
          <w:sz w:val="36"/>
          <w:szCs w:val="36"/>
        </w:rPr>
        <w:t>采购合同</w:t>
      </w:r>
    </w:p>
    <w:p>
      <w:pPr>
        <w:spacing w:before="156" w:beforeLines="50" w:after="156" w:afterLines="50"/>
        <w:jc w:val="left"/>
        <w:rPr>
          <w:rFonts w:ascii="宋体" w:hAnsi="宋体" w:eastAsia="宋体"/>
          <w:szCs w:val="21"/>
        </w:rPr>
      </w:pPr>
      <w:r>
        <w:rPr>
          <w:rFonts w:hint="eastAsia" w:ascii="宋体" w:hAnsi="宋体" w:eastAsia="宋体"/>
          <w:szCs w:val="21"/>
        </w:rPr>
        <w:t>合同编号：</w:t>
      </w:r>
    </w:p>
    <w:p>
      <w:pPr>
        <w:jc w:val="left"/>
        <w:rPr>
          <w:rFonts w:ascii="宋体" w:hAnsi="宋体" w:eastAsia="宋体"/>
          <w:b/>
          <w:bCs/>
          <w:sz w:val="24"/>
          <w:szCs w:val="24"/>
        </w:rPr>
      </w:pPr>
      <w:r>
        <w:rPr>
          <w:rFonts w:hint="eastAsia" w:ascii="宋体" w:hAnsi="宋体" w:eastAsia="宋体"/>
          <w:b/>
          <w:bCs/>
          <w:sz w:val="24"/>
          <w:szCs w:val="24"/>
        </w:rPr>
        <w:t>采购方（甲方）：中国科学院南京天文光学技术研究所</w:t>
      </w:r>
    </w:p>
    <w:p>
      <w:pPr>
        <w:jc w:val="left"/>
        <w:rPr>
          <w:rFonts w:ascii="宋体" w:hAnsi="宋体" w:eastAsia="宋体"/>
          <w:b/>
          <w:bCs/>
          <w:sz w:val="24"/>
          <w:szCs w:val="24"/>
        </w:rPr>
      </w:pPr>
      <w:r>
        <w:rPr>
          <w:rFonts w:hint="eastAsia" w:ascii="宋体" w:hAnsi="宋体" w:eastAsia="宋体"/>
          <w:b/>
          <w:bCs/>
          <w:sz w:val="24"/>
          <w:szCs w:val="24"/>
        </w:rPr>
        <w:t>供货方（乙方）：</w:t>
      </w:r>
    </w:p>
    <w:p>
      <w:pPr>
        <w:spacing w:line="400" w:lineRule="atLeast"/>
        <w:rPr>
          <w:rFonts w:ascii="宋体" w:hAnsi="宋体" w:eastAsia="宋体"/>
        </w:rPr>
      </w:pPr>
      <w:r>
        <w:rPr>
          <w:rFonts w:hint="eastAsia" w:ascii="宋体" w:hAnsi="宋体" w:eastAsia="宋体"/>
        </w:rPr>
        <w:t>一、产品名称、规格、代码、数量、单价、总金额</w:t>
      </w:r>
    </w:p>
    <w:tbl>
      <w:tblPr>
        <w:tblStyle w:val="4"/>
        <w:tblW w:w="10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1184"/>
        <w:gridCol w:w="1614"/>
        <w:gridCol w:w="979"/>
        <w:gridCol w:w="1817"/>
        <w:gridCol w:w="965"/>
        <w:gridCol w:w="1246"/>
        <w:gridCol w:w="1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534" w:type="dxa"/>
          </w:tcPr>
          <w:p>
            <w:pPr>
              <w:spacing w:line="400" w:lineRule="atLeast"/>
              <w:jc w:val="center"/>
              <w:rPr>
                <w:rFonts w:ascii="宋体" w:hAnsi="宋体" w:eastAsia="宋体"/>
              </w:rPr>
            </w:pPr>
            <w:r>
              <w:rPr>
                <w:rFonts w:hint="eastAsia" w:ascii="宋体" w:hAnsi="宋体" w:eastAsia="宋体"/>
              </w:rPr>
              <w:t>产品名称</w:t>
            </w:r>
          </w:p>
        </w:tc>
        <w:tc>
          <w:tcPr>
            <w:tcW w:w="1184" w:type="dxa"/>
          </w:tcPr>
          <w:p>
            <w:pPr>
              <w:spacing w:line="400" w:lineRule="atLeast"/>
              <w:jc w:val="center"/>
              <w:rPr>
                <w:rFonts w:ascii="宋体" w:hAnsi="宋体" w:eastAsia="宋体"/>
              </w:rPr>
            </w:pPr>
            <w:r>
              <w:rPr>
                <w:rFonts w:hint="eastAsia" w:ascii="宋体" w:hAnsi="宋体" w:eastAsia="宋体"/>
              </w:rPr>
              <w:t>品牌</w:t>
            </w:r>
          </w:p>
        </w:tc>
        <w:tc>
          <w:tcPr>
            <w:tcW w:w="1614" w:type="dxa"/>
          </w:tcPr>
          <w:p>
            <w:pPr>
              <w:spacing w:line="400" w:lineRule="atLeast"/>
              <w:jc w:val="center"/>
              <w:rPr>
                <w:rFonts w:ascii="宋体" w:hAnsi="宋体" w:eastAsia="宋体"/>
              </w:rPr>
            </w:pPr>
            <w:r>
              <w:rPr>
                <w:rFonts w:hint="eastAsia" w:ascii="宋体" w:hAnsi="宋体" w:eastAsia="宋体"/>
              </w:rPr>
              <w:t>规格</w:t>
            </w:r>
          </w:p>
        </w:tc>
        <w:tc>
          <w:tcPr>
            <w:tcW w:w="979" w:type="dxa"/>
          </w:tcPr>
          <w:p>
            <w:pPr>
              <w:spacing w:line="400" w:lineRule="atLeast"/>
              <w:jc w:val="center"/>
              <w:rPr>
                <w:rFonts w:ascii="宋体" w:hAnsi="宋体" w:eastAsia="宋体"/>
              </w:rPr>
            </w:pPr>
            <w:r>
              <w:rPr>
                <w:rFonts w:hint="eastAsia" w:ascii="宋体" w:hAnsi="宋体" w:eastAsia="宋体"/>
              </w:rPr>
              <w:t>数量</w:t>
            </w:r>
          </w:p>
        </w:tc>
        <w:tc>
          <w:tcPr>
            <w:tcW w:w="1817" w:type="dxa"/>
          </w:tcPr>
          <w:p>
            <w:pPr>
              <w:spacing w:line="400" w:lineRule="atLeast"/>
              <w:jc w:val="center"/>
              <w:rPr>
                <w:rFonts w:ascii="宋体" w:hAnsi="宋体" w:eastAsia="宋体"/>
              </w:rPr>
            </w:pPr>
            <w:r>
              <w:rPr>
                <w:rFonts w:hint="eastAsia" w:ascii="宋体" w:hAnsi="宋体" w:eastAsia="宋体"/>
              </w:rPr>
              <w:t>单价</w:t>
            </w:r>
          </w:p>
        </w:tc>
        <w:tc>
          <w:tcPr>
            <w:tcW w:w="965" w:type="dxa"/>
          </w:tcPr>
          <w:p>
            <w:pPr>
              <w:spacing w:line="400" w:lineRule="atLeast"/>
              <w:jc w:val="center"/>
              <w:rPr>
                <w:rFonts w:ascii="宋体" w:hAnsi="宋体" w:eastAsia="宋体"/>
              </w:rPr>
            </w:pPr>
            <w:r>
              <w:rPr>
                <w:rFonts w:hint="eastAsia" w:ascii="宋体" w:hAnsi="宋体" w:eastAsia="宋体"/>
              </w:rPr>
              <w:t>总价</w:t>
            </w:r>
          </w:p>
        </w:tc>
        <w:tc>
          <w:tcPr>
            <w:tcW w:w="1246" w:type="dxa"/>
          </w:tcPr>
          <w:p>
            <w:pPr>
              <w:spacing w:line="400" w:lineRule="atLeast"/>
              <w:jc w:val="center"/>
              <w:rPr>
                <w:rFonts w:ascii="宋体" w:hAnsi="宋体" w:eastAsia="宋体"/>
              </w:rPr>
            </w:pPr>
            <w:r>
              <w:rPr>
                <w:rFonts w:hint="eastAsia" w:ascii="宋体" w:hAnsi="宋体" w:eastAsia="宋体"/>
              </w:rPr>
              <w:t>交货期</w:t>
            </w:r>
          </w:p>
        </w:tc>
        <w:tc>
          <w:tcPr>
            <w:tcW w:w="1249" w:type="dxa"/>
          </w:tcPr>
          <w:p>
            <w:pPr>
              <w:spacing w:line="400" w:lineRule="atLeast"/>
              <w:jc w:val="center"/>
              <w:rPr>
                <w:rFonts w:ascii="宋体" w:hAnsi="宋体" w:eastAsia="宋体"/>
              </w:rPr>
            </w:pPr>
            <w:r>
              <w:rPr>
                <w:rFonts w:hint="eastAsia" w:ascii="宋体" w:hAnsi="宋体" w:eastAsia="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534" w:type="dxa"/>
            <w:vAlign w:val="center"/>
          </w:tcPr>
          <w:p>
            <w:pPr>
              <w:jc w:val="center"/>
              <w:rPr>
                <w:rFonts w:ascii="宋体" w:hAnsi="宋体" w:eastAsia="宋体"/>
              </w:rPr>
            </w:pPr>
          </w:p>
        </w:tc>
        <w:tc>
          <w:tcPr>
            <w:tcW w:w="1184" w:type="dxa"/>
          </w:tcPr>
          <w:p>
            <w:pPr>
              <w:spacing w:line="400" w:lineRule="atLeast"/>
              <w:jc w:val="center"/>
              <w:rPr>
                <w:rFonts w:ascii="宋体" w:hAnsi="宋体" w:eastAsia="宋体"/>
              </w:rPr>
            </w:pPr>
          </w:p>
        </w:tc>
        <w:tc>
          <w:tcPr>
            <w:tcW w:w="1614" w:type="dxa"/>
            <w:vAlign w:val="center"/>
          </w:tcPr>
          <w:p>
            <w:pPr>
              <w:spacing w:line="400" w:lineRule="atLeast"/>
              <w:jc w:val="center"/>
              <w:rPr>
                <w:rFonts w:ascii="宋体" w:hAnsi="宋体" w:eastAsia="宋体"/>
              </w:rPr>
            </w:pPr>
          </w:p>
        </w:tc>
        <w:tc>
          <w:tcPr>
            <w:tcW w:w="979" w:type="dxa"/>
            <w:vAlign w:val="center"/>
          </w:tcPr>
          <w:p>
            <w:pPr>
              <w:spacing w:line="400" w:lineRule="atLeast"/>
              <w:jc w:val="center"/>
              <w:rPr>
                <w:rFonts w:ascii="宋体" w:hAnsi="宋体" w:eastAsia="宋体"/>
              </w:rPr>
            </w:pPr>
          </w:p>
        </w:tc>
        <w:tc>
          <w:tcPr>
            <w:tcW w:w="1817" w:type="dxa"/>
            <w:vAlign w:val="center"/>
          </w:tcPr>
          <w:p>
            <w:pPr>
              <w:spacing w:line="400" w:lineRule="atLeast"/>
              <w:jc w:val="center"/>
              <w:rPr>
                <w:rFonts w:ascii="宋体" w:hAnsi="宋体" w:eastAsia="宋体"/>
              </w:rPr>
            </w:pPr>
          </w:p>
        </w:tc>
        <w:tc>
          <w:tcPr>
            <w:tcW w:w="965" w:type="dxa"/>
            <w:vAlign w:val="center"/>
          </w:tcPr>
          <w:p>
            <w:pPr>
              <w:spacing w:line="400" w:lineRule="atLeast"/>
              <w:jc w:val="center"/>
              <w:rPr>
                <w:rFonts w:ascii="宋体" w:hAnsi="宋体" w:eastAsia="宋体"/>
              </w:rPr>
            </w:pPr>
          </w:p>
        </w:tc>
        <w:tc>
          <w:tcPr>
            <w:tcW w:w="1246" w:type="dxa"/>
            <w:vAlign w:val="center"/>
          </w:tcPr>
          <w:p>
            <w:pPr>
              <w:jc w:val="center"/>
              <w:rPr>
                <w:rFonts w:ascii="宋体" w:hAnsi="宋体" w:eastAsia="宋体"/>
              </w:rPr>
            </w:pPr>
          </w:p>
        </w:tc>
        <w:tc>
          <w:tcPr>
            <w:tcW w:w="1249" w:type="dxa"/>
          </w:tcPr>
          <w:p>
            <w:pPr>
              <w:jc w:val="cente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534" w:type="dxa"/>
            <w:vAlign w:val="center"/>
          </w:tcPr>
          <w:p>
            <w:pPr>
              <w:jc w:val="center"/>
              <w:rPr>
                <w:rFonts w:ascii="宋体" w:hAnsi="宋体" w:eastAsia="宋体"/>
              </w:rPr>
            </w:pPr>
          </w:p>
        </w:tc>
        <w:tc>
          <w:tcPr>
            <w:tcW w:w="1184" w:type="dxa"/>
          </w:tcPr>
          <w:p>
            <w:pPr>
              <w:spacing w:line="400" w:lineRule="atLeast"/>
              <w:jc w:val="center"/>
              <w:rPr>
                <w:rFonts w:ascii="宋体" w:hAnsi="宋体" w:eastAsia="宋体"/>
              </w:rPr>
            </w:pPr>
          </w:p>
        </w:tc>
        <w:tc>
          <w:tcPr>
            <w:tcW w:w="1614" w:type="dxa"/>
            <w:vAlign w:val="center"/>
          </w:tcPr>
          <w:p>
            <w:pPr>
              <w:spacing w:line="400" w:lineRule="atLeast"/>
              <w:jc w:val="center"/>
              <w:rPr>
                <w:rFonts w:ascii="宋体" w:hAnsi="宋体" w:eastAsia="宋体"/>
              </w:rPr>
            </w:pPr>
          </w:p>
        </w:tc>
        <w:tc>
          <w:tcPr>
            <w:tcW w:w="979" w:type="dxa"/>
            <w:vAlign w:val="center"/>
          </w:tcPr>
          <w:p>
            <w:pPr>
              <w:spacing w:line="400" w:lineRule="atLeast"/>
              <w:jc w:val="center"/>
              <w:rPr>
                <w:rFonts w:ascii="宋体" w:hAnsi="宋体" w:eastAsia="宋体"/>
              </w:rPr>
            </w:pPr>
          </w:p>
        </w:tc>
        <w:tc>
          <w:tcPr>
            <w:tcW w:w="1817" w:type="dxa"/>
            <w:vAlign w:val="center"/>
          </w:tcPr>
          <w:p>
            <w:pPr>
              <w:spacing w:line="400" w:lineRule="atLeast"/>
              <w:jc w:val="center"/>
              <w:rPr>
                <w:rFonts w:ascii="宋体" w:hAnsi="宋体" w:eastAsia="宋体"/>
              </w:rPr>
            </w:pPr>
          </w:p>
        </w:tc>
        <w:tc>
          <w:tcPr>
            <w:tcW w:w="965" w:type="dxa"/>
            <w:vAlign w:val="center"/>
          </w:tcPr>
          <w:p>
            <w:pPr>
              <w:spacing w:line="400" w:lineRule="atLeast"/>
              <w:jc w:val="center"/>
              <w:rPr>
                <w:rFonts w:ascii="宋体" w:hAnsi="宋体" w:eastAsia="宋体"/>
              </w:rPr>
            </w:pPr>
          </w:p>
        </w:tc>
        <w:tc>
          <w:tcPr>
            <w:tcW w:w="1246" w:type="dxa"/>
            <w:vAlign w:val="center"/>
          </w:tcPr>
          <w:p>
            <w:pPr>
              <w:jc w:val="center"/>
              <w:rPr>
                <w:rFonts w:ascii="宋体" w:hAnsi="宋体" w:eastAsia="宋体"/>
              </w:rPr>
            </w:pPr>
          </w:p>
        </w:tc>
        <w:tc>
          <w:tcPr>
            <w:tcW w:w="1249" w:type="dxa"/>
          </w:tcPr>
          <w:p>
            <w:pPr>
              <w:jc w:val="cente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534" w:type="dxa"/>
            <w:vAlign w:val="center"/>
          </w:tcPr>
          <w:p>
            <w:pPr>
              <w:jc w:val="center"/>
              <w:rPr>
                <w:rFonts w:ascii="宋体" w:hAnsi="宋体" w:eastAsia="宋体"/>
              </w:rPr>
            </w:pPr>
          </w:p>
        </w:tc>
        <w:tc>
          <w:tcPr>
            <w:tcW w:w="1184" w:type="dxa"/>
          </w:tcPr>
          <w:p>
            <w:pPr>
              <w:spacing w:line="400" w:lineRule="atLeast"/>
              <w:jc w:val="center"/>
              <w:rPr>
                <w:rFonts w:ascii="宋体" w:hAnsi="宋体" w:eastAsia="宋体"/>
              </w:rPr>
            </w:pPr>
          </w:p>
        </w:tc>
        <w:tc>
          <w:tcPr>
            <w:tcW w:w="1614" w:type="dxa"/>
            <w:vAlign w:val="center"/>
          </w:tcPr>
          <w:p>
            <w:pPr>
              <w:spacing w:line="400" w:lineRule="atLeast"/>
              <w:jc w:val="center"/>
              <w:rPr>
                <w:rFonts w:ascii="宋体" w:hAnsi="宋体" w:eastAsia="宋体"/>
              </w:rPr>
            </w:pPr>
          </w:p>
        </w:tc>
        <w:tc>
          <w:tcPr>
            <w:tcW w:w="979" w:type="dxa"/>
            <w:vAlign w:val="center"/>
          </w:tcPr>
          <w:p>
            <w:pPr>
              <w:spacing w:line="400" w:lineRule="atLeast"/>
              <w:jc w:val="center"/>
              <w:rPr>
                <w:rFonts w:ascii="宋体" w:hAnsi="宋体" w:eastAsia="宋体"/>
              </w:rPr>
            </w:pPr>
          </w:p>
        </w:tc>
        <w:tc>
          <w:tcPr>
            <w:tcW w:w="1817" w:type="dxa"/>
            <w:vAlign w:val="center"/>
          </w:tcPr>
          <w:p>
            <w:pPr>
              <w:spacing w:line="400" w:lineRule="atLeast"/>
              <w:jc w:val="center"/>
              <w:rPr>
                <w:rFonts w:ascii="宋体" w:hAnsi="宋体" w:eastAsia="宋体"/>
              </w:rPr>
            </w:pPr>
          </w:p>
        </w:tc>
        <w:tc>
          <w:tcPr>
            <w:tcW w:w="965" w:type="dxa"/>
            <w:vAlign w:val="center"/>
          </w:tcPr>
          <w:p>
            <w:pPr>
              <w:spacing w:line="400" w:lineRule="atLeast"/>
              <w:jc w:val="center"/>
              <w:rPr>
                <w:rFonts w:ascii="宋体" w:hAnsi="宋体" w:eastAsia="宋体"/>
              </w:rPr>
            </w:pPr>
          </w:p>
        </w:tc>
        <w:tc>
          <w:tcPr>
            <w:tcW w:w="1246" w:type="dxa"/>
            <w:vAlign w:val="center"/>
          </w:tcPr>
          <w:p>
            <w:pPr>
              <w:spacing w:line="400" w:lineRule="atLeast"/>
              <w:jc w:val="center"/>
              <w:rPr>
                <w:rFonts w:ascii="宋体" w:hAnsi="宋体" w:eastAsia="宋体"/>
              </w:rPr>
            </w:pPr>
          </w:p>
        </w:tc>
        <w:tc>
          <w:tcPr>
            <w:tcW w:w="1249" w:type="dxa"/>
          </w:tcPr>
          <w:p>
            <w:pPr>
              <w:spacing w:line="400" w:lineRule="atLeast"/>
              <w:jc w:val="cente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534" w:type="dxa"/>
            <w:vAlign w:val="center"/>
          </w:tcPr>
          <w:p>
            <w:pPr>
              <w:jc w:val="center"/>
              <w:rPr>
                <w:rFonts w:ascii="宋体" w:hAnsi="宋体" w:eastAsia="宋体"/>
              </w:rPr>
            </w:pPr>
            <w:r>
              <w:rPr>
                <w:rFonts w:hint="eastAsia" w:ascii="宋体" w:hAnsi="宋体" w:eastAsia="宋体"/>
              </w:rPr>
              <w:t>总价（大写）</w:t>
            </w:r>
          </w:p>
        </w:tc>
        <w:tc>
          <w:tcPr>
            <w:tcW w:w="9057" w:type="dxa"/>
            <w:gridSpan w:val="7"/>
          </w:tcPr>
          <w:p>
            <w:pPr>
              <w:spacing w:line="400" w:lineRule="atLeast"/>
              <w:jc w:val="center"/>
              <w:rPr>
                <w:rFonts w:ascii="宋体" w:hAnsi="宋体" w:eastAsia="宋体"/>
              </w:rPr>
            </w:pPr>
          </w:p>
        </w:tc>
      </w:tr>
    </w:tbl>
    <w:p>
      <w:pPr>
        <w:spacing w:line="400" w:lineRule="exact"/>
        <w:ind w:left="420" w:hanging="420" w:hangingChars="200"/>
        <w:rPr>
          <w:rFonts w:hint="eastAsia" w:ascii="宋体" w:hAnsi="宋体" w:eastAsia="宋体"/>
          <w:highlight w:val="yellow"/>
          <w:lang w:eastAsia="zh-CN"/>
        </w:rPr>
      </w:pPr>
      <w:r>
        <w:rPr>
          <w:rFonts w:hint="eastAsia" w:ascii="宋体" w:hAnsi="宋体" w:eastAsia="宋体"/>
        </w:rPr>
        <w:t>二、质量技术要求：</w:t>
      </w:r>
      <w:r>
        <w:rPr>
          <w:rFonts w:hint="eastAsia" w:ascii="宋体" w:hAnsi="宋体" w:eastAsia="宋体"/>
          <w:highlight w:val="yellow"/>
        </w:rPr>
        <w:t xml:space="preserve"> </w:t>
      </w:r>
      <w:r>
        <w:rPr>
          <w:rFonts w:hint="eastAsia" w:ascii="宋体" w:hAnsi="宋体" w:eastAsia="宋体"/>
          <w:highlight w:val="yellow"/>
          <w:lang w:eastAsia="zh-CN"/>
        </w:rPr>
        <w:t>（</w:t>
      </w:r>
      <w:r>
        <w:rPr>
          <w:rFonts w:hint="eastAsia" w:ascii="宋体" w:hAnsi="宋体" w:eastAsia="宋体"/>
          <w:highlight w:val="yellow"/>
          <w:lang w:val="en-US" w:eastAsia="zh-CN"/>
        </w:rPr>
        <w:t>请填写</w:t>
      </w:r>
      <w:r>
        <w:rPr>
          <w:rFonts w:hint="eastAsia" w:ascii="宋体" w:hAnsi="宋体" w:eastAsia="宋体"/>
          <w:highlight w:val="yellow"/>
          <w:lang w:eastAsia="zh-CN"/>
        </w:rPr>
        <w:t>）</w:t>
      </w:r>
    </w:p>
    <w:p>
      <w:pPr>
        <w:spacing w:line="400" w:lineRule="exact"/>
        <w:ind w:left="420" w:hanging="420" w:hangingChars="200"/>
        <w:rPr>
          <w:rFonts w:ascii="宋体" w:hAnsi="宋体" w:eastAsia="宋体"/>
          <w:u w:val="single"/>
          <w:shd w:val="clear" w:color="auto" w:fill="FFFF00"/>
        </w:rPr>
      </w:pPr>
      <w:r>
        <w:rPr>
          <w:rFonts w:hint="eastAsia" w:ascii="宋体" w:hAnsi="宋体" w:eastAsia="宋体"/>
        </w:rPr>
        <w:t>三、结算方式：□验收完成后付款、□款到发货、□其他方式：</w:t>
      </w:r>
      <w:r>
        <w:rPr>
          <w:rFonts w:ascii="宋体" w:hAnsi="宋体" w:eastAsia="宋体"/>
          <w:u w:val="single"/>
        </w:rPr>
        <w:t xml:space="preserve"> </w:t>
      </w:r>
      <w:r>
        <w:rPr>
          <w:rFonts w:hint="eastAsia" w:ascii="宋体" w:hAnsi="宋体" w:eastAsia="宋体"/>
          <w:u w:val="single"/>
        </w:rPr>
        <w:t>预付%后发货；验收完成结清尾款等</w:t>
      </w:r>
      <w:r>
        <w:rPr>
          <w:rFonts w:ascii="宋体" w:hAnsi="宋体" w:eastAsia="宋体"/>
          <w:u w:val="single"/>
        </w:rPr>
        <w:t xml:space="preserve"> </w:t>
      </w:r>
      <w:r>
        <w:rPr>
          <w:rFonts w:hint="eastAsia" w:ascii="宋体" w:hAnsi="宋体" w:eastAsia="宋体"/>
          <w:u w:val="single"/>
        </w:rPr>
        <w:t>。</w:t>
      </w:r>
    </w:p>
    <w:p>
      <w:pPr>
        <w:spacing w:line="400" w:lineRule="exact"/>
        <w:ind w:left="420" w:hanging="420" w:hangingChars="200"/>
        <w:rPr>
          <w:rFonts w:ascii="宋体" w:hAnsi="宋体" w:eastAsia="宋体"/>
        </w:rPr>
      </w:pPr>
      <w:r>
        <w:rPr>
          <w:rFonts w:hint="eastAsia" w:ascii="宋体" w:hAnsi="宋体" w:eastAsia="宋体"/>
        </w:rPr>
        <w:t>四、交货期、交货方式及地点：乙方应在</w:t>
      </w:r>
      <w:r>
        <w:rPr>
          <w:rFonts w:hint="eastAsia" w:ascii="宋体" w:hAnsi="宋体" w:eastAsia="宋体"/>
          <w:u w:val="single"/>
        </w:rPr>
        <w:t xml:space="preserve"> </w:t>
      </w:r>
      <w:r>
        <w:rPr>
          <w:rFonts w:ascii="宋体" w:hAnsi="宋体" w:eastAsia="宋体"/>
          <w:u w:val="single"/>
        </w:rPr>
        <w:t xml:space="preserve">  </w:t>
      </w:r>
      <w:r>
        <w:rPr>
          <w:rFonts w:hint="eastAsia" w:ascii="宋体" w:hAnsi="宋体" w:eastAsia="宋体"/>
          <w:u w:val="single"/>
        </w:rPr>
        <w:t xml:space="preserve"> </w:t>
      </w:r>
      <w:r>
        <w:rPr>
          <w:rFonts w:ascii="宋体" w:hAnsi="宋体" w:eastAsia="宋体"/>
          <w:u w:val="single"/>
        </w:rPr>
        <w:t xml:space="preserve">   </w:t>
      </w:r>
      <w:r>
        <w:rPr>
          <w:rFonts w:hint="eastAsia" w:ascii="宋体" w:hAnsi="宋体" w:eastAsia="宋体"/>
        </w:rPr>
        <w:t>前将货物安全运抵甲方指定地点</w:t>
      </w:r>
      <w:r>
        <w:rPr>
          <w:rFonts w:hint="eastAsia" w:ascii="宋体" w:hAnsi="宋体" w:eastAsia="宋体"/>
          <w:u w:val="single"/>
        </w:rPr>
        <w:t xml:space="preserve"> </w:t>
      </w:r>
      <w:r>
        <w:rPr>
          <w:rFonts w:ascii="宋体" w:hAnsi="宋体" w:eastAsia="宋体"/>
          <w:u w:val="single"/>
        </w:rPr>
        <w:t xml:space="preserve">     </w:t>
      </w:r>
      <w:r>
        <w:rPr>
          <w:rFonts w:hint="eastAsia" w:ascii="宋体" w:hAnsi="宋体" w:eastAsia="宋体"/>
        </w:rPr>
        <w:t>，运输费用由乙方承担。</w:t>
      </w:r>
    </w:p>
    <w:p>
      <w:pPr>
        <w:spacing w:line="400" w:lineRule="exact"/>
        <w:ind w:left="420" w:hanging="420" w:hangingChars="200"/>
        <w:rPr>
          <w:rFonts w:ascii="宋体" w:hAnsi="宋体" w:eastAsia="宋体"/>
        </w:rPr>
      </w:pPr>
      <w:r>
        <w:rPr>
          <w:rFonts w:hint="eastAsia" w:ascii="宋体" w:hAnsi="宋体" w:eastAsia="宋体"/>
        </w:rPr>
        <w:t>五、甲方收货后应及时检验，发现货物质量规格型号不符，应在交付之日起七日内通知乙方。</w:t>
      </w:r>
    </w:p>
    <w:p>
      <w:pPr>
        <w:spacing w:line="400" w:lineRule="exact"/>
        <w:ind w:left="420" w:hanging="420" w:hangingChars="200"/>
        <w:rPr>
          <w:rFonts w:hint="eastAsia" w:ascii="宋体" w:hAnsi="宋体" w:eastAsia="宋体"/>
        </w:rPr>
      </w:pPr>
      <w:r>
        <w:rPr>
          <w:rFonts w:hint="eastAsia" w:ascii="宋体" w:hAnsi="宋体" w:eastAsia="宋体"/>
        </w:rPr>
        <w:t>六、乙方对甲方信息的保密责任。乙方应当对甲方提供的资料负有保密责任，未经甲方书面许可，乙方不得提供给其他无关第三方，合同完成后乙方不得留存甲方提供的技术资料。</w:t>
      </w:r>
    </w:p>
    <w:p>
      <w:pPr>
        <w:spacing w:line="400" w:lineRule="exact"/>
        <w:ind w:left="420" w:hanging="420" w:hangingChars="200"/>
        <w:rPr>
          <w:rFonts w:hint="eastAsia" w:ascii="宋体" w:hAnsi="宋体" w:eastAsia="宋体"/>
          <w:lang w:val="en-US" w:eastAsia="zh-CN"/>
        </w:rPr>
      </w:pPr>
      <w:r>
        <w:rPr>
          <w:rFonts w:hint="eastAsia" w:ascii="宋体" w:hAnsi="宋体" w:eastAsia="宋体"/>
          <w:lang w:val="en-US" w:eastAsia="zh-CN"/>
        </w:rPr>
        <w:t>七、质保期/保修期XX</w:t>
      </w:r>
      <w:r>
        <w:rPr>
          <w:rFonts w:hint="eastAsia" w:ascii="宋体" w:hAnsi="宋体" w:eastAsia="宋体"/>
        </w:rPr>
        <w:t>年，验收合格之日起算</w:t>
      </w:r>
      <w:r>
        <w:rPr>
          <w:rFonts w:hint="eastAsia" w:ascii="宋体" w:hAnsi="宋体" w:eastAsia="宋体"/>
          <w:lang w:eastAsia="zh-CN"/>
        </w:rPr>
        <w:t>，</w:t>
      </w:r>
      <w:r>
        <w:rPr>
          <w:rFonts w:hint="eastAsia" w:ascii="宋体" w:hAnsi="宋体" w:eastAsia="宋体"/>
          <w:lang w:val="en-US" w:eastAsia="zh-CN"/>
        </w:rPr>
        <w:t>质保期/保修期内产品出现非人为损坏，乙方无偿进行修理或换货；质保期/保修期外出现质量问题，乙方应积极为甲方处理质量问题。</w:t>
      </w:r>
    </w:p>
    <w:p>
      <w:pPr>
        <w:spacing w:line="400" w:lineRule="exact"/>
        <w:ind w:left="420" w:hanging="420" w:hangingChars="200"/>
        <w:rPr>
          <w:rFonts w:hint="eastAsia" w:ascii="宋体" w:hAnsi="宋体" w:eastAsia="宋体"/>
        </w:rPr>
      </w:pPr>
      <w:r>
        <w:rPr>
          <w:rFonts w:hint="eastAsia" w:ascii="宋体" w:hAnsi="宋体" w:eastAsia="宋体"/>
          <w:lang w:val="en-US" w:eastAsia="zh-CN"/>
        </w:rPr>
        <w:t>八</w:t>
      </w:r>
      <w:r>
        <w:rPr>
          <w:rFonts w:hint="eastAsia" w:ascii="宋体" w:hAnsi="宋体" w:eastAsia="宋体"/>
        </w:rPr>
        <w:t>、违约责任：1、乙方不能按期完成合同，除不可抗拒因素外，乙方每延期1天，按合同金额的0.5%支付日赔偿金，但违约金累计最高不得超过合同总额的5%。2、除不可抗拒因素外，甲、乙任何一方迟延完成服务或逾期付款超过10天，另一方有权单方解除合同，由此产生的损失由对方承担。违约方为乙方时，除应退还甲方已付服务费外，仍应支付相应的违约金。3、双方必须严格执行《中华人民共和国民法典》的有关违约责任规定。</w:t>
      </w:r>
    </w:p>
    <w:p>
      <w:pPr>
        <w:spacing w:line="400" w:lineRule="exact"/>
        <w:ind w:left="420" w:hanging="420" w:hangingChars="200"/>
        <w:rPr>
          <w:rFonts w:hint="eastAsia" w:ascii="宋体" w:hAnsi="宋体" w:eastAsia="宋体"/>
          <w:lang w:val="en-US" w:eastAsia="zh-CN"/>
        </w:rPr>
      </w:pPr>
      <w:r>
        <w:rPr>
          <w:rFonts w:hint="eastAsia" w:ascii="宋体" w:hAnsi="宋体" w:eastAsia="宋体"/>
          <w:lang w:val="en-US" w:eastAsia="zh-CN"/>
        </w:rPr>
        <w:t>九、乙方不得在商业广告宣传、推广、营销等介质中以文字、图片等各种形式通过引用、利用、混淆等各种方式体现中国科学院和南京天文光学技术研究所的标志、字样等内容，不得在宣传材料、产品本身、包装、标签、说明书上印制上述内容，不得利用产品外观设计体现或在服务、活动中展示上述内容，否则乙方应承担违约金，同时中国科学院和南京天文光学技术研究所保留追究侵权责任的权利。</w:t>
      </w:r>
      <w:bookmarkStart w:id="0" w:name="_GoBack"/>
      <w:bookmarkEnd w:id="0"/>
    </w:p>
    <w:p>
      <w:pPr>
        <w:spacing w:line="400" w:lineRule="exact"/>
        <w:ind w:left="420" w:hanging="420" w:hangingChars="200"/>
        <w:rPr>
          <w:rFonts w:ascii="宋体" w:hAnsi="宋体" w:eastAsia="宋体"/>
        </w:rPr>
      </w:pPr>
      <w:r>
        <w:rPr>
          <w:rFonts w:hint="eastAsia" w:ascii="宋体" w:hAnsi="宋体" w:eastAsia="宋体"/>
          <w:lang w:val="en-US" w:eastAsia="zh-CN"/>
        </w:rPr>
        <w:t>十</w:t>
      </w:r>
      <w:r>
        <w:rPr>
          <w:rFonts w:hint="eastAsia" w:ascii="宋体" w:hAnsi="宋体" w:eastAsia="宋体"/>
        </w:rPr>
        <w:t>、本合同经双方签字并加盖公章后生效，甲乙双方必须严格执行至合同履行完毕为止，如甲乙双方有争议，应通过友好协商解决，不能协商解决的，可依法向南京人民法院起诉。</w:t>
      </w:r>
    </w:p>
    <w:p>
      <w:pPr>
        <w:spacing w:line="400" w:lineRule="exact"/>
        <w:rPr>
          <w:rFonts w:ascii="宋体" w:hAnsi="宋体" w:eastAsia="宋体"/>
        </w:rPr>
      </w:pPr>
      <w:r>
        <w:rPr>
          <w:rFonts w:hint="eastAsia" w:ascii="宋体" w:hAnsi="宋体" w:eastAsia="宋体"/>
          <w:lang w:val="en-US" w:eastAsia="zh-CN"/>
        </w:rPr>
        <w:t>十一</w:t>
      </w:r>
      <w:r>
        <w:rPr>
          <w:rFonts w:hint="eastAsia" w:ascii="宋体" w:hAnsi="宋体" w:eastAsia="宋体"/>
        </w:rPr>
        <w:t>、本合同一式肆份，供、需双方各贰份。</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4009"/>
        <w:gridCol w:w="1094"/>
        <w:gridCol w:w="4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9" w:type="dxa"/>
            <w:vAlign w:val="center"/>
          </w:tcPr>
          <w:p>
            <w:pPr>
              <w:jc w:val="center"/>
              <w:rPr>
                <w:rFonts w:ascii="宋体" w:hAnsi="宋体" w:eastAsia="宋体"/>
                <w:szCs w:val="21"/>
              </w:rPr>
            </w:pPr>
            <w:r>
              <w:rPr>
                <w:rFonts w:hint="eastAsia" w:ascii="宋体" w:hAnsi="宋体" w:eastAsia="宋体"/>
                <w:szCs w:val="21"/>
              </w:rPr>
              <w:t>采购方（甲方）</w:t>
            </w:r>
          </w:p>
        </w:tc>
        <w:tc>
          <w:tcPr>
            <w:tcW w:w="4009" w:type="dxa"/>
            <w:vAlign w:val="center"/>
          </w:tcPr>
          <w:p>
            <w:pPr>
              <w:jc w:val="center"/>
              <w:rPr>
                <w:rFonts w:ascii="宋体" w:hAnsi="宋体" w:eastAsia="宋体"/>
                <w:szCs w:val="21"/>
              </w:rPr>
            </w:pPr>
            <w:r>
              <w:rPr>
                <w:rFonts w:hint="eastAsia" w:ascii="宋体" w:hAnsi="宋体" w:eastAsia="宋体"/>
                <w:szCs w:val="21"/>
              </w:rPr>
              <w:t>中国科学院南京天文光学技术研究所</w:t>
            </w:r>
          </w:p>
        </w:tc>
        <w:tc>
          <w:tcPr>
            <w:tcW w:w="1094" w:type="dxa"/>
            <w:vAlign w:val="center"/>
          </w:tcPr>
          <w:p>
            <w:pPr>
              <w:jc w:val="center"/>
              <w:rPr>
                <w:rFonts w:ascii="宋体" w:hAnsi="宋体" w:eastAsia="宋体"/>
                <w:szCs w:val="21"/>
              </w:rPr>
            </w:pPr>
            <w:r>
              <w:rPr>
                <w:rFonts w:hint="eastAsia" w:ascii="宋体" w:hAnsi="宋体" w:eastAsia="宋体"/>
                <w:szCs w:val="21"/>
              </w:rPr>
              <w:t>供货方（乙方）</w:t>
            </w:r>
          </w:p>
        </w:tc>
        <w:tc>
          <w:tcPr>
            <w:tcW w:w="4044" w:type="dxa"/>
            <w:vAlign w:val="center"/>
          </w:tcPr>
          <w:p>
            <w:pPr>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29" w:type="dxa"/>
            <w:vAlign w:val="center"/>
          </w:tcPr>
          <w:p>
            <w:pPr>
              <w:jc w:val="center"/>
              <w:rPr>
                <w:rFonts w:ascii="宋体" w:hAnsi="宋体" w:eastAsia="宋体"/>
                <w:szCs w:val="21"/>
              </w:rPr>
            </w:pPr>
            <w:r>
              <w:rPr>
                <w:rFonts w:hint="eastAsia" w:ascii="宋体" w:hAnsi="宋体" w:eastAsia="宋体"/>
                <w:szCs w:val="21"/>
              </w:rPr>
              <w:t>税号</w:t>
            </w:r>
          </w:p>
        </w:tc>
        <w:tc>
          <w:tcPr>
            <w:tcW w:w="4009" w:type="dxa"/>
            <w:vAlign w:val="center"/>
          </w:tcPr>
          <w:p>
            <w:pPr>
              <w:jc w:val="center"/>
              <w:rPr>
                <w:rFonts w:ascii="宋体" w:hAnsi="宋体" w:eastAsia="宋体"/>
                <w:szCs w:val="21"/>
              </w:rPr>
            </w:pPr>
            <w:r>
              <w:rPr>
                <w:rFonts w:hint="eastAsia" w:ascii="宋体" w:hAnsi="宋体" w:eastAsia="宋体"/>
                <w:szCs w:val="21"/>
              </w:rPr>
              <w:t>121000007178013587</w:t>
            </w:r>
          </w:p>
        </w:tc>
        <w:tc>
          <w:tcPr>
            <w:tcW w:w="1094" w:type="dxa"/>
            <w:vAlign w:val="center"/>
          </w:tcPr>
          <w:p>
            <w:pPr>
              <w:jc w:val="center"/>
              <w:rPr>
                <w:rFonts w:ascii="宋体" w:hAnsi="宋体" w:eastAsia="宋体"/>
                <w:szCs w:val="21"/>
              </w:rPr>
            </w:pPr>
            <w:r>
              <w:rPr>
                <w:rFonts w:hint="eastAsia" w:ascii="宋体" w:hAnsi="宋体" w:eastAsia="宋体"/>
                <w:szCs w:val="21"/>
              </w:rPr>
              <w:t>税号</w:t>
            </w:r>
          </w:p>
        </w:tc>
        <w:tc>
          <w:tcPr>
            <w:tcW w:w="4044" w:type="dxa"/>
            <w:vAlign w:val="center"/>
          </w:tcPr>
          <w:p>
            <w:pPr>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129" w:type="dxa"/>
            <w:vAlign w:val="center"/>
          </w:tcPr>
          <w:p>
            <w:pPr>
              <w:jc w:val="center"/>
              <w:rPr>
                <w:rFonts w:ascii="宋体" w:hAnsi="宋体" w:eastAsia="宋体"/>
                <w:szCs w:val="21"/>
              </w:rPr>
            </w:pPr>
            <w:r>
              <w:rPr>
                <w:rFonts w:hint="eastAsia" w:ascii="宋体" w:hAnsi="宋体" w:eastAsia="宋体"/>
                <w:szCs w:val="21"/>
              </w:rPr>
              <w:t>开户行</w:t>
            </w:r>
          </w:p>
        </w:tc>
        <w:tc>
          <w:tcPr>
            <w:tcW w:w="4009" w:type="dxa"/>
            <w:vAlign w:val="center"/>
          </w:tcPr>
          <w:p>
            <w:pPr>
              <w:jc w:val="center"/>
              <w:rPr>
                <w:rFonts w:ascii="宋体" w:hAnsi="宋体" w:eastAsia="宋体"/>
                <w:szCs w:val="21"/>
              </w:rPr>
            </w:pPr>
            <w:r>
              <w:rPr>
                <w:rFonts w:hint="eastAsia" w:ascii="宋体" w:hAnsi="宋体" w:eastAsia="宋体"/>
                <w:szCs w:val="21"/>
              </w:rPr>
              <w:t>中国银行南京花园路支行</w:t>
            </w:r>
          </w:p>
        </w:tc>
        <w:tc>
          <w:tcPr>
            <w:tcW w:w="1094" w:type="dxa"/>
            <w:vAlign w:val="center"/>
          </w:tcPr>
          <w:p>
            <w:pPr>
              <w:jc w:val="center"/>
              <w:rPr>
                <w:rFonts w:ascii="宋体" w:hAnsi="宋体" w:eastAsia="宋体"/>
                <w:szCs w:val="21"/>
              </w:rPr>
            </w:pPr>
            <w:r>
              <w:rPr>
                <w:rFonts w:hint="eastAsia" w:ascii="宋体" w:hAnsi="宋体" w:eastAsia="宋体"/>
                <w:szCs w:val="21"/>
              </w:rPr>
              <w:t>开户行</w:t>
            </w:r>
          </w:p>
        </w:tc>
        <w:tc>
          <w:tcPr>
            <w:tcW w:w="4044" w:type="dxa"/>
            <w:vAlign w:val="center"/>
          </w:tcPr>
          <w:p>
            <w:pPr>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129" w:type="dxa"/>
            <w:vAlign w:val="center"/>
          </w:tcPr>
          <w:p>
            <w:pPr>
              <w:jc w:val="center"/>
              <w:rPr>
                <w:rFonts w:ascii="宋体" w:hAnsi="宋体" w:eastAsia="宋体"/>
                <w:szCs w:val="21"/>
              </w:rPr>
            </w:pPr>
            <w:r>
              <w:rPr>
                <w:rFonts w:hint="eastAsia" w:ascii="宋体" w:hAnsi="宋体" w:eastAsia="宋体"/>
                <w:szCs w:val="21"/>
              </w:rPr>
              <w:t>账号</w:t>
            </w:r>
          </w:p>
        </w:tc>
        <w:tc>
          <w:tcPr>
            <w:tcW w:w="4009" w:type="dxa"/>
            <w:vAlign w:val="center"/>
          </w:tcPr>
          <w:p>
            <w:pPr>
              <w:jc w:val="center"/>
              <w:rPr>
                <w:rFonts w:ascii="宋体" w:hAnsi="宋体" w:eastAsia="宋体"/>
                <w:szCs w:val="21"/>
              </w:rPr>
            </w:pPr>
            <w:r>
              <w:rPr>
                <w:rFonts w:hint="eastAsia" w:ascii="宋体" w:hAnsi="宋体" w:eastAsia="宋体"/>
                <w:szCs w:val="21"/>
              </w:rPr>
              <w:t>5144 6468 5806</w:t>
            </w:r>
          </w:p>
        </w:tc>
        <w:tc>
          <w:tcPr>
            <w:tcW w:w="1094" w:type="dxa"/>
            <w:vAlign w:val="center"/>
          </w:tcPr>
          <w:p>
            <w:pPr>
              <w:jc w:val="center"/>
              <w:rPr>
                <w:rFonts w:ascii="宋体" w:hAnsi="宋体" w:eastAsia="宋体"/>
                <w:szCs w:val="21"/>
              </w:rPr>
            </w:pPr>
            <w:r>
              <w:rPr>
                <w:rFonts w:hint="eastAsia" w:ascii="宋体" w:hAnsi="宋体" w:eastAsia="宋体"/>
                <w:szCs w:val="21"/>
              </w:rPr>
              <w:t>账号</w:t>
            </w:r>
          </w:p>
        </w:tc>
        <w:tc>
          <w:tcPr>
            <w:tcW w:w="4044" w:type="dxa"/>
            <w:vAlign w:val="center"/>
          </w:tcPr>
          <w:p>
            <w:pPr>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129" w:type="dxa"/>
            <w:vAlign w:val="center"/>
          </w:tcPr>
          <w:p>
            <w:pPr>
              <w:jc w:val="center"/>
              <w:rPr>
                <w:rFonts w:ascii="宋体" w:hAnsi="宋体" w:eastAsia="宋体"/>
                <w:szCs w:val="21"/>
              </w:rPr>
            </w:pPr>
            <w:r>
              <w:rPr>
                <w:rFonts w:hint="eastAsia" w:ascii="宋体" w:hAnsi="宋体" w:eastAsia="宋体"/>
                <w:szCs w:val="21"/>
              </w:rPr>
              <w:t>地址</w:t>
            </w:r>
          </w:p>
        </w:tc>
        <w:tc>
          <w:tcPr>
            <w:tcW w:w="4009" w:type="dxa"/>
            <w:vAlign w:val="center"/>
          </w:tcPr>
          <w:p>
            <w:pPr>
              <w:jc w:val="center"/>
              <w:rPr>
                <w:rFonts w:ascii="宋体" w:hAnsi="宋体" w:eastAsia="宋体"/>
                <w:szCs w:val="21"/>
              </w:rPr>
            </w:pPr>
            <w:r>
              <w:rPr>
                <w:rFonts w:hint="eastAsia" w:ascii="宋体" w:hAnsi="宋体" w:eastAsia="宋体"/>
                <w:szCs w:val="21"/>
              </w:rPr>
              <w:t>江苏省南京市玄武区板仓街188号</w:t>
            </w:r>
          </w:p>
        </w:tc>
        <w:tc>
          <w:tcPr>
            <w:tcW w:w="1094" w:type="dxa"/>
            <w:vAlign w:val="center"/>
          </w:tcPr>
          <w:p>
            <w:pPr>
              <w:jc w:val="center"/>
              <w:rPr>
                <w:rFonts w:ascii="宋体" w:hAnsi="宋体" w:eastAsia="宋体"/>
                <w:szCs w:val="21"/>
              </w:rPr>
            </w:pPr>
            <w:r>
              <w:rPr>
                <w:rFonts w:hint="eastAsia" w:ascii="宋体" w:hAnsi="宋体" w:eastAsia="宋体"/>
                <w:szCs w:val="21"/>
              </w:rPr>
              <w:t>地址</w:t>
            </w:r>
          </w:p>
        </w:tc>
        <w:tc>
          <w:tcPr>
            <w:tcW w:w="4044" w:type="dxa"/>
            <w:vAlign w:val="center"/>
          </w:tcPr>
          <w:p>
            <w:pPr>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29" w:type="dxa"/>
            <w:vAlign w:val="center"/>
          </w:tcPr>
          <w:p>
            <w:pPr>
              <w:jc w:val="center"/>
              <w:rPr>
                <w:rFonts w:ascii="宋体" w:hAnsi="宋体" w:eastAsia="宋体"/>
                <w:szCs w:val="21"/>
              </w:rPr>
            </w:pPr>
            <w:r>
              <w:rPr>
                <w:rFonts w:hint="eastAsia" w:ascii="宋体" w:hAnsi="宋体" w:eastAsia="宋体"/>
                <w:szCs w:val="21"/>
              </w:rPr>
              <w:t>电话</w:t>
            </w:r>
          </w:p>
        </w:tc>
        <w:tc>
          <w:tcPr>
            <w:tcW w:w="4009" w:type="dxa"/>
            <w:vAlign w:val="center"/>
          </w:tcPr>
          <w:p>
            <w:pPr>
              <w:jc w:val="center"/>
              <w:rPr>
                <w:rFonts w:ascii="宋体" w:hAnsi="宋体" w:eastAsia="宋体"/>
                <w:szCs w:val="21"/>
              </w:rPr>
            </w:pPr>
            <w:r>
              <w:rPr>
                <w:rFonts w:hint="eastAsia" w:ascii="宋体" w:hAnsi="宋体" w:eastAsia="宋体"/>
                <w:szCs w:val="21"/>
              </w:rPr>
              <w:t>025-85482206</w:t>
            </w:r>
          </w:p>
        </w:tc>
        <w:tc>
          <w:tcPr>
            <w:tcW w:w="1094" w:type="dxa"/>
            <w:vAlign w:val="center"/>
          </w:tcPr>
          <w:p>
            <w:pPr>
              <w:jc w:val="center"/>
              <w:rPr>
                <w:rFonts w:ascii="宋体" w:hAnsi="宋体" w:eastAsia="宋体"/>
                <w:szCs w:val="21"/>
              </w:rPr>
            </w:pPr>
            <w:r>
              <w:rPr>
                <w:rFonts w:hint="eastAsia" w:ascii="宋体" w:hAnsi="宋体" w:eastAsia="宋体"/>
                <w:szCs w:val="21"/>
              </w:rPr>
              <w:t>电话</w:t>
            </w:r>
          </w:p>
        </w:tc>
        <w:tc>
          <w:tcPr>
            <w:tcW w:w="4044" w:type="dxa"/>
            <w:vAlign w:val="center"/>
          </w:tcPr>
          <w:p>
            <w:pPr>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129" w:type="dxa"/>
            <w:vAlign w:val="center"/>
          </w:tcPr>
          <w:p>
            <w:pPr>
              <w:jc w:val="center"/>
              <w:rPr>
                <w:rFonts w:ascii="宋体" w:hAnsi="宋体" w:eastAsia="宋体"/>
                <w:szCs w:val="21"/>
              </w:rPr>
            </w:pPr>
            <w:r>
              <w:rPr>
                <w:rFonts w:hint="eastAsia" w:ascii="宋体" w:hAnsi="宋体" w:eastAsia="宋体"/>
                <w:szCs w:val="21"/>
              </w:rPr>
              <w:t>联系人</w:t>
            </w:r>
          </w:p>
        </w:tc>
        <w:tc>
          <w:tcPr>
            <w:tcW w:w="4009" w:type="dxa"/>
            <w:vAlign w:val="center"/>
          </w:tcPr>
          <w:p>
            <w:pPr>
              <w:jc w:val="center"/>
              <w:rPr>
                <w:rFonts w:ascii="宋体" w:hAnsi="宋体" w:eastAsia="宋体"/>
                <w:szCs w:val="21"/>
              </w:rPr>
            </w:pPr>
          </w:p>
        </w:tc>
        <w:tc>
          <w:tcPr>
            <w:tcW w:w="1094" w:type="dxa"/>
            <w:vAlign w:val="center"/>
          </w:tcPr>
          <w:p>
            <w:pPr>
              <w:jc w:val="center"/>
              <w:rPr>
                <w:rFonts w:ascii="宋体" w:hAnsi="宋体" w:eastAsia="宋体"/>
                <w:szCs w:val="21"/>
              </w:rPr>
            </w:pPr>
            <w:r>
              <w:rPr>
                <w:rFonts w:hint="eastAsia" w:ascii="宋体" w:hAnsi="宋体" w:eastAsia="宋体"/>
                <w:szCs w:val="21"/>
              </w:rPr>
              <w:t>联系人</w:t>
            </w:r>
          </w:p>
        </w:tc>
        <w:tc>
          <w:tcPr>
            <w:tcW w:w="4044" w:type="dxa"/>
            <w:vAlign w:val="center"/>
          </w:tcPr>
          <w:p>
            <w:pPr>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129" w:type="dxa"/>
            <w:vAlign w:val="center"/>
          </w:tcPr>
          <w:p>
            <w:pPr>
              <w:jc w:val="center"/>
              <w:rPr>
                <w:rFonts w:ascii="宋体" w:hAnsi="宋体" w:eastAsia="宋体"/>
                <w:szCs w:val="21"/>
              </w:rPr>
            </w:pPr>
            <w:r>
              <w:rPr>
                <w:rFonts w:hint="eastAsia" w:ascii="宋体" w:hAnsi="宋体" w:eastAsia="宋体"/>
                <w:szCs w:val="21"/>
              </w:rPr>
              <w:t>盖章</w:t>
            </w:r>
          </w:p>
        </w:tc>
        <w:tc>
          <w:tcPr>
            <w:tcW w:w="4009" w:type="dxa"/>
            <w:vAlign w:val="center"/>
          </w:tcPr>
          <w:p>
            <w:pPr>
              <w:jc w:val="center"/>
              <w:rPr>
                <w:rFonts w:ascii="宋体" w:hAnsi="宋体" w:eastAsia="宋体"/>
                <w:szCs w:val="21"/>
              </w:rPr>
            </w:pPr>
          </w:p>
        </w:tc>
        <w:tc>
          <w:tcPr>
            <w:tcW w:w="1094" w:type="dxa"/>
            <w:vAlign w:val="center"/>
          </w:tcPr>
          <w:p>
            <w:pPr>
              <w:jc w:val="center"/>
              <w:rPr>
                <w:rFonts w:ascii="宋体" w:hAnsi="宋体" w:eastAsia="宋体"/>
                <w:szCs w:val="21"/>
              </w:rPr>
            </w:pPr>
            <w:r>
              <w:rPr>
                <w:rFonts w:hint="eastAsia" w:ascii="宋体" w:hAnsi="宋体" w:eastAsia="宋体"/>
                <w:szCs w:val="21"/>
              </w:rPr>
              <w:t>盖章</w:t>
            </w:r>
          </w:p>
        </w:tc>
        <w:tc>
          <w:tcPr>
            <w:tcW w:w="4044" w:type="dxa"/>
            <w:vAlign w:val="center"/>
          </w:tcPr>
          <w:p>
            <w:pPr>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29" w:type="dxa"/>
            <w:vAlign w:val="center"/>
          </w:tcPr>
          <w:p>
            <w:pPr>
              <w:jc w:val="center"/>
              <w:rPr>
                <w:rFonts w:ascii="宋体" w:hAnsi="宋体" w:eastAsia="宋体"/>
                <w:szCs w:val="21"/>
              </w:rPr>
            </w:pPr>
            <w:r>
              <w:rPr>
                <w:rFonts w:hint="eastAsia" w:ascii="宋体" w:hAnsi="宋体" w:eastAsia="宋体"/>
                <w:szCs w:val="21"/>
              </w:rPr>
              <w:t>日期</w:t>
            </w:r>
          </w:p>
        </w:tc>
        <w:tc>
          <w:tcPr>
            <w:tcW w:w="4009" w:type="dxa"/>
            <w:vAlign w:val="center"/>
          </w:tcPr>
          <w:p>
            <w:pPr>
              <w:jc w:val="center"/>
              <w:rPr>
                <w:rFonts w:ascii="宋体" w:hAnsi="宋体" w:eastAsia="宋体"/>
                <w:szCs w:val="21"/>
              </w:rPr>
            </w:pPr>
          </w:p>
        </w:tc>
        <w:tc>
          <w:tcPr>
            <w:tcW w:w="1094" w:type="dxa"/>
            <w:vAlign w:val="center"/>
          </w:tcPr>
          <w:p>
            <w:pPr>
              <w:jc w:val="center"/>
              <w:rPr>
                <w:rFonts w:ascii="宋体" w:hAnsi="宋体" w:eastAsia="宋体"/>
                <w:szCs w:val="21"/>
              </w:rPr>
            </w:pPr>
            <w:r>
              <w:rPr>
                <w:rFonts w:hint="eastAsia" w:ascii="宋体" w:hAnsi="宋体" w:eastAsia="宋体"/>
                <w:szCs w:val="21"/>
              </w:rPr>
              <w:t>日期</w:t>
            </w:r>
          </w:p>
        </w:tc>
        <w:tc>
          <w:tcPr>
            <w:tcW w:w="4044" w:type="dxa"/>
            <w:vAlign w:val="center"/>
          </w:tcPr>
          <w:p>
            <w:pPr>
              <w:jc w:val="center"/>
              <w:rPr>
                <w:rFonts w:ascii="宋体" w:hAnsi="宋体" w:eastAsia="宋体"/>
                <w:szCs w:val="21"/>
              </w:rPr>
            </w:pPr>
          </w:p>
        </w:tc>
      </w:tr>
    </w:tbl>
    <w:p>
      <w:pPr>
        <w:jc w:val="left"/>
        <w:rPr>
          <w:rFonts w:ascii="宋体" w:hAnsi="宋体" w:eastAsia="宋体"/>
          <w:szCs w:val="21"/>
        </w:rPr>
      </w:pPr>
    </w:p>
    <w:sectPr>
      <w:headerReference r:id="rId3" w:type="default"/>
      <w:pgSz w:w="11906" w:h="16838"/>
      <w:pgMar w:top="720" w:right="720" w:bottom="720" w:left="720" w:header="107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eastAsia="宋体"/>
        <w:b/>
        <w:bCs/>
        <w:sz w:val="36"/>
        <w:szCs w:val="36"/>
      </w:rPr>
    </w:pPr>
    <w:r>
      <w:rPr>
        <w:rFonts w:hint="eastAsia" w:ascii="宋体" w:hAnsi="宋体" w:eastAsia="宋体"/>
        <w:b/>
        <w:bCs/>
        <w:sz w:val="36"/>
        <w:szCs w:val="36"/>
      </w:rPr>
      <w:t>中国科学院南京天文光学技术研究所</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ZkMjAwMWI5MmRmMWQ5MjI0NzE1NzYxN2M2MzMwMzIifQ=="/>
  </w:docVars>
  <w:rsids>
    <w:rsidRoot w:val="00692E10"/>
    <w:rsid w:val="00033902"/>
    <w:rsid w:val="0005208E"/>
    <w:rsid w:val="00174F98"/>
    <w:rsid w:val="00230672"/>
    <w:rsid w:val="00311B80"/>
    <w:rsid w:val="00314D4B"/>
    <w:rsid w:val="00432D4C"/>
    <w:rsid w:val="005307E1"/>
    <w:rsid w:val="00692E10"/>
    <w:rsid w:val="006F215C"/>
    <w:rsid w:val="00724FC0"/>
    <w:rsid w:val="00744A4E"/>
    <w:rsid w:val="0078040F"/>
    <w:rsid w:val="00850A0C"/>
    <w:rsid w:val="008E0760"/>
    <w:rsid w:val="00A874E6"/>
    <w:rsid w:val="00C85A4C"/>
    <w:rsid w:val="00CE4A76"/>
    <w:rsid w:val="00DF070F"/>
    <w:rsid w:val="1EBB2FF9"/>
    <w:rsid w:val="59EF4AEA"/>
    <w:rsid w:val="6F022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95F7C-752B-4927-B0D1-ECB5B02CE760}">
  <ds:schemaRefs/>
</ds:datastoreItem>
</file>

<file path=docProps/app.xml><?xml version="1.0" encoding="utf-8"?>
<Properties xmlns="http://schemas.openxmlformats.org/officeDocument/2006/extended-properties" xmlns:vt="http://schemas.openxmlformats.org/officeDocument/2006/docPropsVTypes">
  <Template>Normal</Template>
  <Pages>1</Pages>
  <Words>128</Words>
  <Characters>735</Characters>
  <Lines>6</Lines>
  <Paragraphs>1</Paragraphs>
  <TotalTime>1</TotalTime>
  <ScaleCrop>false</ScaleCrop>
  <LinksUpToDate>false</LinksUpToDate>
  <CharactersWithSpaces>862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2021-08-24T03:01:00Z</dcterms:created>
  <dc:creator>段然</dc:creator>
  <cp:lastModifiedBy>WPS_1650852271</cp:lastModifiedBy>
  <cp:lastPrinted>2021-08-24T08:34:00Z</cp:lastPrinted>
  <dcterms:modified xsi:type="dcterms:W3CDTF">2023-05-09T01:20:18Z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FA18964AB6CE41BDB662FD0CEC8A96A4</vt:lpwstr>
  </property>
</Properties>
</file>