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613" w:rsidRPr="000E7613" w:rsidRDefault="000E7613" w:rsidP="000E7613">
      <w:pPr>
        <w:widowControl/>
        <w:shd w:val="clear" w:color="auto" w:fill="FFFFFF"/>
        <w:spacing w:after="210"/>
        <w:jc w:val="left"/>
        <w:outlineLvl w:val="0"/>
        <w:rPr>
          <w:rFonts w:ascii="Microsoft YaHei UI" w:eastAsia="Microsoft YaHei UI" w:hAnsi="Microsoft YaHei UI" w:cs="宋体"/>
          <w:color w:val="222222"/>
          <w:spacing w:val="8"/>
          <w:kern w:val="36"/>
          <w:sz w:val="33"/>
          <w:szCs w:val="33"/>
        </w:rPr>
      </w:pPr>
      <w:r w:rsidRPr="000E7613">
        <w:rPr>
          <w:rFonts w:ascii="Microsoft YaHei UI" w:eastAsia="Microsoft YaHei UI" w:hAnsi="Microsoft YaHei UI" w:cs="宋体" w:hint="eastAsia"/>
          <w:color w:val="222222"/>
          <w:spacing w:val="8"/>
          <w:kern w:val="36"/>
          <w:sz w:val="33"/>
          <w:szCs w:val="33"/>
        </w:rPr>
        <w:t>国际档案日活动参考 | 档案工作知识问答150题及答案</w:t>
      </w:r>
    </w:p>
    <w:p w:rsidR="000E7613"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bookmarkStart w:id="0" w:name="_GoBack"/>
      <w:bookmarkEnd w:id="0"/>
      <w:r w:rsidRPr="000E7613">
        <w:rPr>
          <w:rFonts w:ascii="Microsoft YaHei UI" w:eastAsia="Microsoft YaHei UI" w:hAnsi="Microsoft YaHei UI" w:cs="宋体" w:hint="eastAsia"/>
          <w:color w:val="222222"/>
          <w:spacing w:val="8"/>
          <w:kern w:val="0"/>
          <w:sz w:val="26"/>
          <w:szCs w:val="26"/>
        </w:rPr>
        <w:br/>
      </w:r>
      <w:r w:rsidRPr="00384FCA">
        <w:rPr>
          <w:rFonts w:ascii="Microsoft YaHei UI" w:eastAsia="Microsoft YaHei UI" w:hAnsi="Microsoft YaHei UI" w:cs="宋体" w:hint="eastAsia"/>
          <w:b/>
          <w:bCs/>
          <w:spacing w:val="15"/>
          <w:kern w:val="0"/>
          <w:sz w:val="24"/>
          <w:szCs w:val="24"/>
        </w:rPr>
        <w:t>1、县级以上各级档案馆的档案，应当自形成之日起满（C）年向社会开放。</w:t>
      </w:r>
    </w:p>
    <w:p w:rsidR="000E7613"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A.15B.20C.25D.30</w:t>
      </w:r>
    </w:p>
    <w:p w:rsidR="000E7613"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2、2020年6月20日第十三届全国人民代表大会常务委员会第（B）会议通过了新修订的《档案法》</w:t>
      </w:r>
    </w:p>
    <w:p w:rsidR="000E7613"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 第十八次B. 第十九次C. 第二十次D.第二十一次</w:t>
      </w:r>
    </w:p>
    <w:p w:rsidR="000E7613"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3、新修订的《档案法》将于（D）起正式施行。</w:t>
      </w:r>
    </w:p>
    <w:p w:rsidR="000E7613"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A.2020年6月20日B.2020年6月21日C.2020年7月1日D.2021年1月1日</w:t>
      </w:r>
    </w:p>
    <w:p w:rsidR="000E7613"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4、新修订的《档案法》将档案封闭期从30年缩短至（C）年，以便人民群众能更早的利用所需档案。</w:t>
      </w:r>
    </w:p>
    <w:p w:rsidR="000E7613"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A.15B.20C.25D.28</w:t>
      </w:r>
    </w:p>
    <w:p w:rsidR="000E7613"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5、违反本法规定，擅自运送、邮寄、携带或者通过互联网传输禁止出境的档案或者其复制件出境的，由海关或者有关部门予以没收、阻断传输，并对单位处（C）的罚款。</w:t>
      </w:r>
    </w:p>
    <w:p w:rsidR="000E7613"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A.1万—5万B.5万—10万C.1万—10万D.1万—8万</w:t>
      </w:r>
    </w:p>
    <w:p w:rsidR="000E7613"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6、档案工作实行（A）的原则。</w:t>
      </w:r>
    </w:p>
    <w:p w:rsidR="000E7613"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A.统一领导、分级管理B.统一领导、统一管理C.分级领导、分级管理D.分散领导、分散管理</w:t>
      </w:r>
    </w:p>
    <w:p w:rsidR="000E7613"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b/>
          <w:bCs/>
          <w:spacing w:val="15"/>
          <w:kern w:val="0"/>
          <w:sz w:val="24"/>
          <w:szCs w:val="24"/>
        </w:rPr>
        <w:lastRenderedPageBreak/>
        <w:t>7、中央和（C）以上地方各级各类档案馆，是集中管理档案的文化事业机构，负责收集、整理、保管和提供利用各自分管范围内的档案。</w:t>
      </w:r>
      <w:r w:rsidRPr="00384FCA">
        <w:rPr>
          <w:rFonts w:ascii="Microsoft YaHei UI" w:eastAsia="Microsoft YaHei UI" w:hAnsi="Microsoft YaHei UI" w:cs="宋体" w:hint="eastAsia"/>
          <w:spacing w:val="15"/>
          <w:kern w:val="0"/>
          <w:sz w:val="24"/>
          <w:szCs w:val="24"/>
        </w:rPr>
        <w:t>A.省级B.市级C.县级D.乡镇级</w:t>
      </w:r>
    </w:p>
    <w:p w:rsidR="000E7613"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8、非国有企业、社会服务机构等单位依照下列哪一项所列范围保存本单位相关材料？（C）</w:t>
      </w:r>
    </w:p>
    <w:p w:rsidR="000E7613"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A.基层群众性自治组织B.机关、团体组织C.国有企业、事业单位</w:t>
      </w:r>
    </w:p>
    <w:p w:rsidR="000E7613"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b/>
          <w:bCs/>
          <w:spacing w:val="15"/>
          <w:kern w:val="0"/>
          <w:sz w:val="24"/>
          <w:szCs w:val="24"/>
        </w:rPr>
        <w:t>9、经档案馆同意，提前将档案交档案馆保管的，在国家规定的移交期限届满前，该档案所涉及政府信息公开事项由谁来进行办理？（A）</w:t>
      </w:r>
      <w:proofErr w:type="spellStart"/>
      <w:r w:rsidRPr="00384FCA">
        <w:rPr>
          <w:rFonts w:ascii="Microsoft YaHei UI" w:eastAsia="Microsoft YaHei UI" w:hAnsi="Microsoft YaHei UI" w:cs="宋体" w:hint="eastAsia"/>
          <w:spacing w:val="15"/>
          <w:kern w:val="0"/>
          <w:sz w:val="24"/>
          <w:szCs w:val="24"/>
        </w:rPr>
        <w:t>A</w:t>
      </w:r>
      <w:proofErr w:type="spellEnd"/>
      <w:r w:rsidRPr="00384FCA">
        <w:rPr>
          <w:rFonts w:ascii="Microsoft YaHei UI" w:eastAsia="Microsoft YaHei UI" w:hAnsi="Microsoft YaHei UI" w:cs="宋体" w:hint="eastAsia"/>
          <w:spacing w:val="15"/>
          <w:kern w:val="0"/>
          <w:sz w:val="24"/>
          <w:szCs w:val="24"/>
        </w:rPr>
        <w:t>.由原保存政府信息的单位办理B.由接收的档案馆进行办理</w:t>
      </w:r>
    </w:p>
    <w:p w:rsidR="000E7613"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10、鉴定档案保存价值的原则、保管期限的标准以及销毁档案的程序和办法，由（D）制定。</w:t>
      </w:r>
    </w:p>
    <w:p w:rsidR="000E7613"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A.本单位内部B.县级档案主管部门C.省级档案主管部门D.国家档案主管部门</w:t>
      </w:r>
    </w:p>
    <w:p w:rsidR="000E7613"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11、国有企业事业单位资产转让时，转让有关档案的具体办法，由（D）制定。</w:t>
      </w:r>
    </w:p>
    <w:p w:rsidR="000E7613"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 本单位内部B. 市级档案主管部门C. 省级档案主管部门D. 国家档案主管部门</w:t>
      </w:r>
    </w:p>
    <w:p w:rsidR="000E7613"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12、如果单位或者个人涉及到违反《档案法》行为的，可以由（A）依法给予处分。</w:t>
      </w:r>
    </w:p>
    <w:p w:rsidR="000E7613"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A.县级以上档案主管部门B.市级以上档案主管部门C.省级以上档案主管部门D.国家档案主管部门</w:t>
      </w:r>
    </w:p>
    <w:p w:rsidR="000E7613"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b/>
          <w:bCs/>
          <w:spacing w:val="15"/>
          <w:kern w:val="0"/>
          <w:sz w:val="24"/>
          <w:szCs w:val="24"/>
        </w:rPr>
        <w:lastRenderedPageBreak/>
        <w:t>13、中国人民解放军和中国人民武装警察部队的档案工作，由（B）依照本法制定管理办法。</w:t>
      </w:r>
      <w:r w:rsidRPr="00384FCA">
        <w:rPr>
          <w:rFonts w:ascii="Microsoft YaHei UI" w:eastAsia="Microsoft YaHei UI" w:hAnsi="Microsoft YaHei UI" w:cs="宋体" w:hint="eastAsia"/>
          <w:spacing w:val="8"/>
          <w:kern w:val="0"/>
          <w:sz w:val="26"/>
          <w:szCs w:val="26"/>
        </w:rPr>
        <w:br/>
      </w:r>
      <w:r w:rsidRPr="00384FCA">
        <w:rPr>
          <w:rFonts w:ascii="Microsoft YaHei UI" w:eastAsia="Microsoft YaHei UI" w:hAnsi="Microsoft YaHei UI" w:cs="宋体" w:hint="eastAsia"/>
          <w:spacing w:val="15"/>
          <w:kern w:val="0"/>
          <w:sz w:val="24"/>
          <w:szCs w:val="24"/>
        </w:rPr>
        <w:t>A.国家档案局B.中央军事委员会</w:t>
      </w:r>
    </w:p>
    <w:p w:rsidR="000E7613"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14、在利用档案馆的档案过程中丢失属于国家所有的档案的，对单位处以（C）的罚款。</w:t>
      </w:r>
    </w:p>
    <w:p w:rsidR="000E7613"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A.一万元以上五万元以下B.三万元以上五万元以下C.一万元以上十万元以下D.五万元以上十万元以下</w:t>
      </w:r>
    </w:p>
    <w:p w:rsidR="000E7613"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15、在利用档案馆的档案过程中对擅自销毁档案的个人处以（A）的罚款</w:t>
      </w:r>
    </w:p>
    <w:p w:rsidR="000E7613"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A.五百元以上五千元以下B.五百元以上一万元以下C.五千元以上一万元以下D.一万元以上十万元以下</w:t>
      </w:r>
    </w:p>
    <w:p w:rsidR="000E7613"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16、档案服务企业在服务过程中擅自复制属于国家所有的档案的，可以由（A）给予警告。</w:t>
      </w:r>
    </w:p>
    <w:p w:rsidR="000E7613"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A.县级以上档案主管部门B.市级以上档案主管部门C.省级以上档案主管部门D.国家档案主管部门</w:t>
      </w:r>
    </w:p>
    <w:p w:rsidR="000E7613"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17、一切国家机关、武装力量、政党、团体、企业事业单位和公民都有（D）档案的义务，享有依法利用档案的权利。</w:t>
      </w:r>
    </w:p>
    <w:p w:rsidR="000E7613"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A.保管B.整理C.收集D.保护</w:t>
      </w:r>
    </w:p>
    <w:p w:rsidR="000E7613"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18、对擅自出卖或者转让档案的，给与警告，可以并处罚款，有违法所得的，怎么办（A）。</w:t>
      </w:r>
    </w:p>
    <w:p w:rsidR="000E7613"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A.没收违法所得B.责令退回C.暂时冻结D.</w:t>
      </w:r>
      <w:proofErr w:type="gramStart"/>
      <w:r w:rsidRPr="00384FCA">
        <w:rPr>
          <w:rFonts w:ascii="Microsoft YaHei UI" w:eastAsia="Microsoft YaHei UI" w:hAnsi="Microsoft YaHei UI" w:cs="宋体" w:hint="eastAsia"/>
          <w:spacing w:val="15"/>
          <w:kern w:val="0"/>
          <w:sz w:val="24"/>
          <w:szCs w:val="24"/>
        </w:rPr>
        <w:t>不予处理</w:t>
      </w:r>
      <w:proofErr w:type="gramEnd"/>
    </w:p>
    <w:p w:rsidR="000E7613"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lastRenderedPageBreak/>
        <w:t>19、《中华人民共和国档案法》要求各级人民政府应当加强对档案工作的领导，把档案事业的建设列入（B）计划。</w:t>
      </w:r>
    </w:p>
    <w:p w:rsidR="000E7613"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A.文化工作规划B.国民经济和社会发展规划C.科技发展计划D.战略发展规划</w:t>
      </w:r>
    </w:p>
    <w:p w:rsidR="000E7613"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20、档案工作的最终目的是（D）。</w:t>
      </w:r>
    </w:p>
    <w:p w:rsidR="000E7613"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A.方便查阅B.指导工作C.便于保管D.便于社会各方面的利用</w:t>
      </w:r>
    </w:p>
    <w:p w:rsidR="000E7613"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21、《中华人民共和国档案法》原6章27条，现（A），约新增一倍。</w:t>
      </w:r>
    </w:p>
    <w:p w:rsidR="000E7613"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A.8章53条 B.8章54条C.8章55条D.8章56条</w:t>
      </w:r>
    </w:p>
    <w:p w:rsidR="007E3BF0"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22、新《档案法》规定档案工作人员应当具备（C）。</w:t>
      </w:r>
    </w:p>
    <w:p w:rsidR="007E3BF0"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A.大专学历B.技术职称C.专业知识与技能</w:t>
      </w:r>
    </w:p>
    <w:p w:rsidR="007E3BF0"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23、新《档案法》经过（B）次修正后，到2020年6月20日第十三届全国人民代表大会常务委员会第十九次会议修订后颁布。</w:t>
      </w:r>
    </w:p>
    <w:p w:rsidR="007E3BF0"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A.一次B.两次C.三次D.四次</w:t>
      </w:r>
    </w:p>
    <w:p w:rsidR="007E3BF0"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24、本法所称档案，是指过去和现在的机关、团体、企业事业单位和其他组织以及个人从事经济、政治、文化、社会、生态文明、军事、外事、科技等方面活动直接形成的对（A）具有保存价值的各种文字、图表、声像等不同形式的历史记录。</w:t>
      </w:r>
    </w:p>
    <w:p w:rsidR="007E3BF0"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A.国家和社会B.国家和个人C.社会和个人</w:t>
      </w:r>
    </w:p>
    <w:p w:rsidR="007E3BF0"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25、机关、团体、企业事业单位和其他组织应当按照国家有关规定，定期向（C）移交档案。</w:t>
      </w:r>
    </w:p>
    <w:p w:rsidR="007E3BF0"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A.档案室B.文件中心C.档案馆</w:t>
      </w:r>
    </w:p>
    <w:p w:rsidR="008A2B0E"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lastRenderedPageBreak/>
        <w:t>26、档案工作人员应当忠于职守，遵纪守法，具备相应的专业知识与技能，其中（B）可以按照国家有关规定评定专业技术职称。</w:t>
      </w:r>
    </w:p>
    <w:p w:rsidR="008A2B0E"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A.具备执法资格人员B.档案专业人员C.行政人员</w:t>
      </w:r>
    </w:p>
    <w:p w:rsidR="008A2B0E"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27、按照国家规定应当形成档案的机关、团体、企事业单位和其他组织，应当（A），依法健全档案管理制度。</w:t>
      </w:r>
    </w:p>
    <w:p w:rsidR="008A2B0E"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A.建立档案工作责任制B.确定档案专职人员C.成立档案工作领导小组D.确定归档范围</w:t>
      </w:r>
    </w:p>
    <w:p w:rsidR="008A2B0E"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28、应当归档的材料，按照国家有关规定（A）向本单位档案机构或者档案工作人员移交。</w:t>
      </w:r>
    </w:p>
    <w:p w:rsidR="008A2B0E"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A.定期B.不定期C.按时D.及时</w:t>
      </w:r>
    </w:p>
    <w:p w:rsidR="008A2B0E"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29、国家规定（B）的材料，禁止擅自归档。</w:t>
      </w:r>
    </w:p>
    <w:p w:rsidR="008A2B0E"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A.有利用价值B.不得归档C.已经归档D.无现行效力</w:t>
      </w:r>
    </w:p>
    <w:p w:rsidR="008A2B0E"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30、档案馆除按照国家有关规定接收移交的档案外，还可以通过接受（C）、购买、代存等方式收集档案。</w:t>
      </w:r>
    </w:p>
    <w:p w:rsidR="008A2B0E"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A.征收B.征集C.捐赠</w:t>
      </w:r>
    </w:p>
    <w:p w:rsidR="008A2B0E"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31、档案馆以及机关、团体、企业事业单位和其他组织的档案机构应当按照国家有关规定（A）适宜档案保存的库房和必要的设施、设备，确保档案的安全。</w:t>
      </w:r>
    </w:p>
    <w:p w:rsidR="008A2B0E"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A.配置B.采购C.配备D.采用</w:t>
      </w:r>
    </w:p>
    <w:p w:rsidR="008A2B0E"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32、涉及国家（C）的档案的管理和利用，应当依照有关保守国家秘密的法律、行政法规规定办理。</w:t>
      </w:r>
    </w:p>
    <w:p w:rsidR="008A2B0E"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A.机密B.不适宜公开C.秘密D.绝密</w:t>
      </w:r>
    </w:p>
    <w:p w:rsidR="007E4CE5"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b/>
          <w:bCs/>
          <w:spacing w:val="15"/>
          <w:kern w:val="0"/>
          <w:sz w:val="24"/>
          <w:szCs w:val="24"/>
        </w:rPr>
        <w:lastRenderedPageBreak/>
        <w:t>33、禁止篡改、损毁、（C）档案。禁止擅自销毁档案。</w:t>
      </w:r>
      <w:r w:rsidRPr="00384FCA">
        <w:rPr>
          <w:rFonts w:ascii="Microsoft YaHei UI" w:eastAsia="Microsoft YaHei UI" w:hAnsi="Microsoft YaHei UI" w:cs="宋体" w:hint="eastAsia"/>
          <w:spacing w:val="15"/>
          <w:kern w:val="0"/>
          <w:sz w:val="24"/>
          <w:szCs w:val="24"/>
        </w:rPr>
        <w:t>A.拍摄B.涂改C.伪造D.摘录</w:t>
      </w:r>
      <w:r w:rsidRPr="00384FCA">
        <w:rPr>
          <w:rFonts w:ascii="Microsoft YaHei UI" w:eastAsia="Microsoft YaHei UI" w:hAnsi="Microsoft YaHei UI" w:cs="宋体" w:hint="eastAsia"/>
          <w:b/>
          <w:bCs/>
          <w:spacing w:val="15"/>
          <w:kern w:val="0"/>
          <w:sz w:val="24"/>
          <w:szCs w:val="24"/>
        </w:rPr>
        <w:t>34、对保管条件不符合要求或者存在其他原因可能导致档案严重损毁和不安全的，必要时，可以依法（A）或者征购。</w:t>
      </w:r>
      <w:r w:rsidRPr="00384FCA">
        <w:rPr>
          <w:rFonts w:ascii="Microsoft YaHei UI" w:eastAsia="Microsoft YaHei UI" w:hAnsi="Microsoft YaHei UI" w:cs="宋体" w:hint="eastAsia"/>
          <w:spacing w:val="15"/>
          <w:kern w:val="0"/>
          <w:sz w:val="24"/>
          <w:szCs w:val="24"/>
        </w:rPr>
        <w:t>A.收购B.征集C.托管D.征用</w:t>
      </w:r>
    </w:p>
    <w:p w:rsidR="007E4CE5"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35、向国家捐献重要、珍贵档案的，国家档案馆应当按照国家有关规定（B）。</w:t>
      </w:r>
    </w:p>
    <w:p w:rsidR="00392C25"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A.表彰B.给予奖励C.表扬D.通报</w:t>
      </w:r>
    </w:p>
    <w:p w:rsidR="00392C25"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36、禁止（A）属于国家所有的档案。</w:t>
      </w:r>
    </w:p>
    <w:p w:rsidR="00392C25"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A.买卖B.交换C.拍摄D.赠送</w:t>
      </w:r>
    </w:p>
    <w:p w:rsidR="00392C25"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37、档案（B）的交换、转让，按照国家有关规定。</w:t>
      </w:r>
    </w:p>
    <w:p w:rsidR="00392C25"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A.原件B.复制件C.密件D.数据</w:t>
      </w:r>
    </w:p>
    <w:p w:rsidR="00392C25"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38、档案馆应当加强对（C）应对活动相关档案的研究整理和开发利用。</w:t>
      </w:r>
    </w:p>
    <w:p w:rsidR="00392C25"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A.文化产品B.公务活动C.突发事件D.重大活动</w:t>
      </w:r>
    </w:p>
    <w:p w:rsidR="00392C25"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39、档案的（A）是档案的根本价值所在。</w:t>
      </w:r>
    </w:p>
    <w:p w:rsidR="007E4CE5"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A、原始记录性B、客观性C、知识性D、信息性</w:t>
      </w:r>
    </w:p>
    <w:p w:rsidR="007E4CE5"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40、单位和个人持有合法证明，可以利用（C）的档案。</w:t>
      </w:r>
    </w:p>
    <w:p w:rsidR="007E4CE5"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A.所有B.未开放C.已经开放D.已经解密</w:t>
      </w:r>
    </w:p>
    <w:p w:rsidR="007E4CE5"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41、馆藏档案的（B）由档案馆会同档案形成单位或者移交单位共同负责。</w:t>
      </w:r>
    </w:p>
    <w:p w:rsidR="007E4CE5"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A.保管利用B.开放审核C.收集整理D.编辑研究</w:t>
      </w:r>
    </w:p>
    <w:p w:rsidR="007E4CE5"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lastRenderedPageBreak/>
        <w:t>42、乡镇人民政府应当（B）本机关的档案，并对所属单位、基层群众性自治组织等的档案工作实行监督和指导。</w:t>
      </w:r>
    </w:p>
    <w:p w:rsidR="007E4CE5"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A.集中统一管理B.指定人员负责管理C.各自管理D.集中领导</w:t>
      </w:r>
    </w:p>
    <w:p w:rsidR="007E4CE5"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43、档案馆可以对重</w:t>
      </w:r>
      <w:proofErr w:type="gramStart"/>
      <w:r w:rsidRPr="00384FCA">
        <w:rPr>
          <w:rFonts w:ascii="Microsoft YaHei UI" w:eastAsia="Microsoft YaHei UI" w:hAnsi="Microsoft YaHei UI" w:cs="宋体" w:hint="eastAsia"/>
          <w:b/>
          <w:bCs/>
          <w:spacing w:val="15"/>
          <w:kern w:val="0"/>
          <w:sz w:val="24"/>
          <w:szCs w:val="24"/>
        </w:rPr>
        <w:t>要电子</w:t>
      </w:r>
      <w:proofErr w:type="gramEnd"/>
      <w:r w:rsidRPr="00384FCA">
        <w:rPr>
          <w:rFonts w:ascii="Microsoft YaHei UI" w:eastAsia="Microsoft YaHei UI" w:hAnsi="Microsoft YaHei UI" w:cs="宋体" w:hint="eastAsia"/>
          <w:b/>
          <w:bCs/>
          <w:spacing w:val="15"/>
          <w:kern w:val="0"/>
          <w:sz w:val="24"/>
          <w:szCs w:val="24"/>
        </w:rPr>
        <w:t>档案进行（A）。</w:t>
      </w:r>
    </w:p>
    <w:p w:rsidR="007E4CE5"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A.异地备份保管B.复制利用C.托管其他机构D.封存</w:t>
      </w:r>
    </w:p>
    <w:p w:rsidR="007E4CE5"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44、任何单位和个人对档案违法行为，有权向（C）和有关机关举报。</w:t>
      </w:r>
    </w:p>
    <w:p w:rsidR="00DC4D79"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A.公安机关B.监察机关C.档案主管部门D.档案行政管理部门</w:t>
      </w:r>
    </w:p>
    <w:p w:rsidR="00DC4D79"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45、档案主管部门根据违法线索进行检查时，在符合（B）要求的前提下，可以检查有关库房、设施、设备。</w:t>
      </w:r>
    </w:p>
    <w:p w:rsidR="00DC4D79"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A.审批程序B.安全保密C.提前告知D.手续完备</w:t>
      </w:r>
    </w:p>
    <w:p w:rsidR="00DC4D79"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46、电子档案应当通过符合安全管理要求的网络或者（A）向档案馆移交。</w:t>
      </w:r>
    </w:p>
    <w:p w:rsidR="00DC4D79"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A.存储介质B.保密硬盘C.专线</w:t>
      </w:r>
    </w:p>
    <w:p w:rsidR="00DC4D79"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b/>
          <w:bCs/>
          <w:spacing w:val="15"/>
          <w:kern w:val="0"/>
          <w:sz w:val="24"/>
          <w:szCs w:val="24"/>
        </w:rPr>
        <w:t>47、档案馆应当通过其网站或者其他方式定期公布开放档案的（A）。</w:t>
      </w:r>
      <w:r w:rsidRPr="00384FCA">
        <w:rPr>
          <w:rFonts w:ascii="Microsoft YaHei UI" w:eastAsia="Microsoft YaHei UI" w:hAnsi="Microsoft YaHei UI" w:cs="宋体" w:hint="eastAsia"/>
          <w:spacing w:val="15"/>
          <w:kern w:val="0"/>
          <w:sz w:val="24"/>
          <w:szCs w:val="24"/>
        </w:rPr>
        <w:t>A.目录B.内容C.简介</w:t>
      </w:r>
    </w:p>
    <w:p w:rsidR="00DC4D79"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48、中央国家机关根据档案管理需要，在职责范围内指导（C）的档案业务工作。</w:t>
      </w:r>
    </w:p>
    <w:p w:rsidR="00DC4D79"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A.本单位B.本部门C.本系统</w:t>
      </w:r>
    </w:p>
    <w:p w:rsidR="00DC4D79"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49、鉴定档案保存价值的原则、保管期限的标准以及销毁档案的程序和办法，由（A）制定。</w:t>
      </w:r>
    </w:p>
    <w:p w:rsidR="00DC4D79"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lastRenderedPageBreak/>
        <w:t>A.国家档案主管部门B.省级以上档案主管部门C.县级以上档案主管部门D.档案保管单位</w:t>
      </w:r>
    </w:p>
    <w:p w:rsidR="00DC4D79"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50、对保管条件不符合要求或者存在其他原因可能导致档案严重损毁和不安全的，（C）可以给予帮助， 或者经协商采取指定档案馆代为保管等确保档案完整和安全的措施；必要时，可以依法收购或者征购。</w:t>
      </w:r>
    </w:p>
    <w:p w:rsidR="00DC4D79"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A.同级档案主管部门B.县级档案主管部门C.省级以上档案主管部门D.国家档案主管部门</w:t>
      </w:r>
    </w:p>
    <w:p w:rsidR="00DC4D79"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51、档案开放的具体办法由（A）档案主管部门制定。</w:t>
      </w:r>
    </w:p>
    <w:p w:rsidR="00DC4D79"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A.国家B.省级C.县级D.乡级</w:t>
      </w:r>
    </w:p>
    <w:p w:rsidR="00DC4D79"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52、（C）的出现是档案产生的客观条件。</w:t>
      </w:r>
    </w:p>
    <w:p w:rsidR="00DC4D79"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A.阶级B.国家C.记录符号D.纸张</w:t>
      </w:r>
    </w:p>
    <w:p w:rsidR="00DC4D79"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b/>
          <w:bCs/>
          <w:spacing w:val="15"/>
          <w:kern w:val="0"/>
          <w:sz w:val="24"/>
          <w:szCs w:val="24"/>
        </w:rPr>
        <w:t>53、档案开放的具体办法由国家档案主管部门制定，报（A）批准。</w:t>
      </w:r>
      <w:r w:rsidRPr="00384FCA">
        <w:rPr>
          <w:rFonts w:ascii="Microsoft YaHei UI" w:eastAsia="Microsoft YaHei UI" w:hAnsi="Microsoft YaHei UI" w:cs="宋体" w:hint="eastAsia"/>
          <w:spacing w:val="15"/>
          <w:kern w:val="0"/>
          <w:sz w:val="24"/>
          <w:szCs w:val="24"/>
        </w:rPr>
        <w:t>A.国务院B.全国人民代表大会C.国家档案局D.全国人民代表大会常务委员会</w:t>
      </w:r>
    </w:p>
    <w:p w:rsidR="00DC4D79"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54、（C）主管全国的档案工作，负责全国档案事业的统筹规划和组织协调，建立统一制度，实行监督和指导。</w:t>
      </w:r>
    </w:p>
    <w:p w:rsidR="00DC4D79"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A.各级档案主管部门B.县级以上地方档案主管部门C.国家档案主管部门</w:t>
      </w:r>
    </w:p>
    <w:p w:rsidR="00DC4D79"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55、（B）主管本行政区域内的档案工作，对本行政区域内机关、团体、企事业单位和其他组织的档案工作实行监督和指导。</w:t>
      </w:r>
    </w:p>
    <w:p w:rsidR="00DC4D79"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lastRenderedPageBreak/>
        <w:t>A.各级档案主管部门B.县级以上地方档案主管部门C.国家档案主管部门</w:t>
      </w:r>
    </w:p>
    <w:p w:rsidR="00DC4D79"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56、档案馆应当对接收的电子档案进行检测，确保电子档案的真实性、完整性、和安全性。（C）</w:t>
      </w:r>
    </w:p>
    <w:p w:rsidR="00DC4D79"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A.可视性B.可读性C.可用性D.高效性</w:t>
      </w:r>
    </w:p>
    <w:p w:rsidR="00DC4D79"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57、以下哪种说法正确的是（A）</w:t>
      </w:r>
    </w:p>
    <w:p w:rsidR="00DC4D79"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A.新修订《档案法》中明确提出“坚持中国共产党对档案工作的领导”。B.档案工作实行集中统一保管的原则，维护档案完整与安全。</w:t>
      </w:r>
    </w:p>
    <w:p w:rsidR="00DC4D79"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C.各级档案行政管理部门应当加强档案工作，把档案事业纳入国民经济和社会发展规划，将档案事业发展经费纳入政府预算，确保档案事业发展与国民经济和社会发展水平相适应。</w:t>
      </w:r>
    </w:p>
    <w:p w:rsidR="00DC4D79"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D.机关、团体、企事业单位和其他组织必须按照国家规定，定期</w:t>
      </w:r>
      <w:proofErr w:type="gramStart"/>
      <w:r w:rsidRPr="00384FCA">
        <w:rPr>
          <w:rFonts w:ascii="Microsoft YaHei UI" w:eastAsia="Microsoft YaHei UI" w:hAnsi="Microsoft YaHei UI" w:cs="宋体" w:hint="eastAsia"/>
          <w:spacing w:val="15"/>
          <w:kern w:val="0"/>
          <w:sz w:val="24"/>
          <w:szCs w:val="24"/>
        </w:rPr>
        <w:t>向文件</w:t>
      </w:r>
      <w:proofErr w:type="gramEnd"/>
      <w:r w:rsidRPr="00384FCA">
        <w:rPr>
          <w:rFonts w:ascii="Microsoft YaHei UI" w:eastAsia="Microsoft YaHei UI" w:hAnsi="Microsoft YaHei UI" w:cs="宋体" w:hint="eastAsia"/>
          <w:spacing w:val="15"/>
          <w:kern w:val="0"/>
          <w:sz w:val="24"/>
          <w:szCs w:val="24"/>
        </w:rPr>
        <w:t>中心移交档案。</w:t>
      </w:r>
    </w:p>
    <w:p w:rsidR="00DC4D79"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58、利用档案馆的档案，有本法第四十八条第一项、第二项、第四项违法行为之一的，由县级以上档案主管部门给予警告，并对单位处（A）的罚款。</w:t>
      </w:r>
    </w:p>
    <w:p w:rsidR="00DC4D79"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A.一万以上十万以下B.一万以上五万以下C.五千以上</w:t>
      </w:r>
      <w:proofErr w:type="gramStart"/>
      <w:r w:rsidRPr="00384FCA">
        <w:rPr>
          <w:rFonts w:ascii="Microsoft YaHei UI" w:eastAsia="Microsoft YaHei UI" w:hAnsi="Microsoft YaHei UI" w:cs="宋体" w:hint="eastAsia"/>
          <w:spacing w:val="15"/>
          <w:kern w:val="0"/>
          <w:sz w:val="24"/>
          <w:szCs w:val="24"/>
        </w:rPr>
        <w:t>一万一下</w:t>
      </w:r>
      <w:proofErr w:type="gramEnd"/>
      <w:r w:rsidRPr="00384FCA">
        <w:rPr>
          <w:rFonts w:ascii="Microsoft YaHei UI" w:eastAsia="Microsoft YaHei UI" w:hAnsi="Microsoft YaHei UI" w:cs="宋体" w:hint="eastAsia"/>
          <w:spacing w:val="15"/>
          <w:kern w:val="0"/>
          <w:sz w:val="24"/>
          <w:szCs w:val="24"/>
        </w:rPr>
        <w:t>D.五百以上五千以下。</w:t>
      </w:r>
    </w:p>
    <w:p w:rsidR="00DC4D79"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b/>
          <w:bCs/>
          <w:spacing w:val="15"/>
          <w:kern w:val="0"/>
          <w:sz w:val="24"/>
          <w:szCs w:val="24"/>
        </w:rPr>
        <w:t>59、“经验得以总结，规律得以认识，历史得以延续，各项事业的发展，都离不开档案”是哪位领导的重要讲话。（D）</w:t>
      </w:r>
      <w:r w:rsidRPr="00384FCA">
        <w:rPr>
          <w:rFonts w:ascii="Microsoft YaHei UI" w:eastAsia="Microsoft YaHei UI" w:hAnsi="Microsoft YaHei UI" w:cs="宋体" w:hint="eastAsia"/>
          <w:spacing w:val="15"/>
          <w:kern w:val="0"/>
          <w:sz w:val="24"/>
          <w:szCs w:val="24"/>
        </w:rPr>
        <w:t>A.邓小平B.江泽民C.胡锦涛D.习近平</w:t>
      </w:r>
    </w:p>
    <w:p w:rsidR="00DC4D79"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60、地上档案库房地面防潮比较理想的措施是（C）。</w:t>
      </w:r>
    </w:p>
    <w:p w:rsidR="00DC4D79"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lastRenderedPageBreak/>
        <w:t>A.柔性防水B.刚性防水C.架空地面D.复合防水</w:t>
      </w:r>
    </w:p>
    <w:p w:rsidR="007E4CE5"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61、档案库房选用人工光源照明，以（D）为光源为好。</w:t>
      </w:r>
    </w:p>
    <w:p w:rsidR="007E4CE5"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A.彩色灯B.日光灯C.紫外灯D.白炽灯</w:t>
      </w:r>
    </w:p>
    <w:p w:rsidR="007E4CE5"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62、太阳光能发射出不同波长的光，其中（B）对档案制成材料有较大危害力。</w:t>
      </w:r>
    </w:p>
    <w:p w:rsidR="007E4CE5"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A.可见光B.紫外线C.紫色光D.红外光</w:t>
      </w:r>
    </w:p>
    <w:p w:rsidR="007E4CE5"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63、档案库内的霉菌大多数属于（A）微生物。</w:t>
      </w:r>
    </w:p>
    <w:p w:rsidR="007E4CE5"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w:t>
      </w:r>
      <w:proofErr w:type="gramStart"/>
      <w:r w:rsidRPr="00384FCA">
        <w:rPr>
          <w:rFonts w:ascii="Microsoft YaHei UI" w:eastAsia="Microsoft YaHei UI" w:hAnsi="Microsoft YaHei UI" w:cs="宋体" w:hint="eastAsia"/>
          <w:spacing w:val="15"/>
          <w:kern w:val="0"/>
          <w:sz w:val="24"/>
          <w:szCs w:val="24"/>
        </w:rPr>
        <w:t>好氧性</w:t>
      </w:r>
      <w:proofErr w:type="gramEnd"/>
      <w:r w:rsidRPr="00384FCA">
        <w:rPr>
          <w:rFonts w:ascii="Microsoft YaHei UI" w:eastAsia="Microsoft YaHei UI" w:hAnsi="Microsoft YaHei UI" w:cs="宋体" w:hint="eastAsia"/>
          <w:spacing w:val="15"/>
          <w:kern w:val="0"/>
          <w:sz w:val="24"/>
          <w:szCs w:val="24"/>
        </w:rPr>
        <w:t>B.厌氧性C.兼性D.缺氧性</w:t>
      </w:r>
    </w:p>
    <w:p w:rsidR="007E4CE5"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64、对档案危害最大</w:t>
      </w:r>
      <w:proofErr w:type="gramStart"/>
      <w:r w:rsidRPr="00384FCA">
        <w:rPr>
          <w:rFonts w:ascii="Microsoft YaHei UI" w:eastAsia="Microsoft YaHei UI" w:hAnsi="Microsoft YaHei UI" w:cs="宋体" w:hint="eastAsia"/>
          <w:b/>
          <w:bCs/>
          <w:spacing w:val="15"/>
          <w:kern w:val="0"/>
          <w:sz w:val="24"/>
          <w:szCs w:val="24"/>
        </w:rPr>
        <w:t>的虫期是</w:t>
      </w:r>
      <w:proofErr w:type="gramEnd"/>
      <w:r w:rsidRPr="00384FCA">
        <w:rPr>
          <w:rFonts w:ascii="Microsoft YaHei UI" w:eastAsia="Microsoft YaHei UI" w:hAnsi="Microsoft YaHei UI" w:cs="宋体" w:hint="eastAsia"/>
          <w:b/>
          <w:bCs/>
          <w:spacing w:val="15"/>
          <w:kern w:val="0"/>
          <w:sz w:val="24"/>
          <w:szCs w:val="24"/>
        </w:rPr>
        <w:t>（B）。</w:t>
      </w:r>
    </w:p>
    <w:p w:rsidR="00DC4D79"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A.卵期B.幼虫期C.蛹期D.成虫期</w:t>
      </w:r>
    </w:p>
    <w:p w:rsidR="00DC4D79"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65、当档案库房外绝对湿度低于库内时，一般可以通风，其效果是（D）。</w:t>
      </w:r>
    </w:p>
    <w:p w:rsidR="00DC4D79"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A.增温B.降温C.增湿D.降湿</w:t>
      </w:r>
    </w:p>
    <w:p w:rsidR="00DC4D79"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66、档案库房高温一般是指温度达到（C）。</w:t>
      </w:r>
    </w:p>
    <w:p w:rsidR="00DC4D79"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A.20℃以上B.25℃以上C.30℃以上D.35℃以上</w:t>
      </w:r>
    </w:p>
    <w:p w:rsidR="00DC4D79"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67、档案原文中存在的文字错漏、分段不当等情况在所难免，可以通过（C）工作来弥补这些不足。</w:t>
      </w:r>
    </w:p>
    <w:p w:rsidR="00DC4D79"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A.校勘B.校正C.点校D.校对</w:t>
      </w:r>
    </w:p>
    <w:p w:rsidR="00DC4D79"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68、（C）是档案产生的前提条件。</w:t>
      </w:r>
    </w:p>
    <w:p w:rsidR="00DC4D79"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A.人类的产生B.语言的出现C.文字的发明D.生产的发展正确答案：</w:t>
      </w:r>
    </w:p>
    <w:p w:rsidR="00DC4D79"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69、根据现有材料记载，关于“档案”一词初始于（D）之际。</w:t>
      </w:r>
    </w:p>
    <w:p w:rsidR="00DC4D79"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A.殷商B.两汉C.唐宋D.明末清初</w:t>
      </w:r>
    </w:p>
    <w:p w:rsidR="00DC4D79"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lastRenderedPageBreak/>
        <w:t>70、在明代，登记土地所有权的档案文书被称为（B）。</w:t>
      </w:r>
    </w:p>
    <w:p w:rsidR="00DC4D79"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A.照会B.鱼鳞图册C.</w:t>
      </w:r>
      <w:proofErr w:type="gramStart"/>
      <w:r w:rsidRPr="00384FCA">
        <w:rPr>
          <w:rFonts w:ascii="Microsoft YaHei UI" w:eastAsia="Microsoft YaHei UI" w:hAnsi="Microsoft YaHei UI" w:cs="宋体" w:hint="eastAsia"/>
          <w:spacing w:val="15"/>
          <w:kern w:val="0"/>
          <w:sz w:val="24"/>
          <w:szCs w:val="24"/>
        </w:rPr>
        <w:t>军册</w:t>
      </w:r>
      <w:proofErr w:type="gramEnd"/>
      <w:r w:rsidRPr="00384FCA">
        <w:rPr>
          <w:rFonts w:ascii="Microsoft YaHei UI" w:eastAsia="Microsoft YaHei UI" w:hAnsi="Microsoft YaHei UI" w:cs="宋体" w:hint="eastAsia"/>
          <w:spacing w:val="15"/>
          <w:kern w:val="0"/>
          <w:sz w:val="24"/>
          <w:szCs w:val="24"/>
        </w:rPr>
        <w:t>D.贴</w:t>
      </w:r>
      <w:proofErr w:type="gramStart"/>
      <w:r w:rsidRPr="00384FCA">
        <w:rPr>
          <w:rFonts w:ascii="Microsoft YaHei UI" w:eastAsia="Microsoft YaHei UI" w:hAnsi="Microsoft YaHei UI" w:cs="宋体" w:hint="eastAsia"/>
          <w:spacing w:val="15"/>
          <w:kern w:val="0"/>
          <w:sz w:val="24"/>
          <w:szCs w:val="24"/>
        </w:rPr>
        <w:t>黄正确</w:t>
      </w:r>
      <w:proofErr w:type="gramEnd"/>
      <w:r w:rsidRPr="00384FCA">
        <w:rPr>
          <w:rFonts w:ascii="Microsoft YaHei UI" w:eastAsia="Microsoft YaHei UI" w:hAnsi="Microsoft YaHei UI" w:cs="宋体" w:hint="eastAsia"/>
          <w:spacing w:val="15"/>
          <w:kern w:val="0"/>
          <w:sz w:val="24"/>
          <w:szCs w:val="24"/>
        </w:rPr>
        <w:t>答案：</w:t>
      </w:r>
    </w:p>
    <w:p w:rsidR="00DC4D79"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71、迄今我国所发现的最早档案是（B）档案。</w:t>
      </w:r>
    </w:p>
    <w:p w:rsidR="00DC4D79"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A.结绳B.甲骨C.刻</w:t>
      </w:r>
      <w:proofErr w:type="gramStart"/>
      <w:r w:rsidRPr="00384FCA">
        <w:rPr>
          <w:rFonts w:ascii="Microsoft YaHei UI" w:eastAsia="Microsoft YaHei UI" w:hAnsi="Microsoft YaHei UI" w:cs="宋体" w:hint="eastAsia"/>
          <w:spacing w:val="15"/>
          <w:kern w:val="0"/>
          <w:sz w:val="24"/>
          <w:szCs w:val="24"/>
        </w:rPr>
        <w:t>契</w:t>
      </w:r>
      <w:proofErr w:type="gramEnd"/>
      <w:r w:rsidRPr="00384FCA">
        <w:rPr>
          <w:rFonts w:ascii="Microsoft YaHei UI" w:eastAsia="Microsoft YaHei UI" w:hAnsi="Microsoft YaHei UI" w:cs="宋体" w:hint="eastAsia"/>
          <w:spacing w:val="15"/>
          <w:kern w:val="0"/>
          <w:sz w:val="24"/>
          <w:szCs w:val="24"/>
        </w:rPr>
        <w:t>D.陶器</w:t>
      </w:r>
    </w:p>
    <w:p w:rsidR="00DC4D79"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72、档案的（D），是档案不同于和优于其他各种资料的最基本的特点。</w:t>
      </w:r>
    </w:p>
    <w:p w:rsidR="00DC4D79"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A.参考作用B.历史作用C.法律作用D.凭证作用</w:t>
      </w:r>
    </w:p>
    <w:p w:rsidR="00DC4D79" w:rsidRPr="00384FCA" w:rsidRDefault="00DC4D79" w:rsidP="000E7613">
      <w:pPr>
        <w:widowControl/>
        <w:shd w:val="clear" w:color="auto" w:fill="F7F7F7"/>
        <w:jc w:val="left"/>
        <w:rPr>
          <w:rFonts w:ascii="Microsoft YaHei UI" w:eastAsia="Microsoft YaHei UI" w:hAnsi="Microsoft YaHei UI" w:cs="宋体"/>
          <w:spacing w:val="15"/>
          <w:kern w:val="0"/>
          <w:sz w:val="24"/>
          <w:szCs w:val="24"/>
        </w:rPr>
      </w:pPr>
    </w:p>
    <w:p w:rsidR="00DC4D79"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73、中国的档案副本制度始于（C）。</w:t>
      </w:r>
    </w:p>
    <w:p w:rsidR="00DC4D79"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A.夏B.商C.西周D.秦</w:t>
      </w:r>
    </w:p>
    <w:p w:rsidR="00DC4D79"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74、（C）制度的实行是导致魏晋南北朝时期谱牒档案兴盛的重要原因之一。</w:t>
      </w:r>
    </w:p>
    <w:p w:rsidR="00DC4D79"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A.世袭制B.</w:t>
      </w:r>
      <w:proofErr w:type="gramStart"/>
      <w:r w:rsidRPr="00384FCA">
        <w:rPr>
          <w:rFonts w:ascii="Microsoft YaHei UI" w:eastAsia="Microsoft YaHei UI" w:hAnsi="Microsoft YaHei UI" w:cs="宋体" w:hint="eastAsia"/>
          <w:spacing w:val="15"/>
          <w:kern w:val="0"/>
          <w:sz w:val="24"/>
          <w:szCs w:val="24"/>
        </w:rPr>
        <w:t>察举征辟</w:t>
      </w:r>
      <w:proofErr w:type="gramEnd"/>
      <w:r w:rsidRPr="00384FCA">
        <w:rPr>
          <w:rFonts w:ascii="Microsoft YaHei UI" w:eastAsia="Microsoft YaHei UI" w:hAnsi="Microsoft YaHei UI" w:cs="宋体" w:hint="eastAsia"/>
          <w:spacing w:val="15"/>
          <w:kern w:val="0"/>
          <w:sz w:val="24"/>
          <w:szCs w:val="24"/>
        </w:rPr>
        <w:t>C.九品中正D.科举考试</w:t>
      </w:r>
    </w:p>
    <w:p w:rsidR="00DC4D79"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75、东晋末年，（A）成为社会主流的档案载体。</w:t>
      </w:r>
    </w:p>
    <w:p w:rsidR="00DC4D79"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A.纸张B.金石C.甲骨D.缣帛</w:t>
      </w:r>
    </w:p>
    <w:p w:rsidR="007E4CE5"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b/>
          <w:bCs/>
          <w:spacing w:val="15"/>
          <w:kern w:val="0"/>
          <w:sz w:val="24"/>
          <w:szCs w:val="24"/>
        </w:rPr>
        <w:t>76、唐朝出现了一种档案（D），用来记录皇帝和宰相的议政记录。</w:t>
      </w:r>
      <w:r w:rsidRPr="00384FCA">
        <w:rPr>
          <w:rFonts w:ascii="Microsoft YaHei UI" w:eastAsia="Microsoft YaHei UI" w:hAnsi="Microsoft YaHei UI" w:cs="宋体" w:hint="eastAsia"/>
          <w:spacing w:val="15"/>
          <w:kern w:val="0"/>
          <w:sz w:val="24"/>
          <w:szCs w:val="24"/>
        </w:rPr>
        <w:t>A.实录B.起居注C.舆图D.时政记</w:t>
      </w:r>
    </w:p>
    <w:p w:rsidR="007E4CE5"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77、（C）是我国封建社会官员铨选、任用过程中形成的一种人事档案。</w:t>
      </w:r>
    </w:p>
    <w:p w:rsidR="007E4CE5"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A.手实B.</w:t>
      </w:r>
      <w:proofErr w:type="gramStart"/>
      <w:r w:rsidRPr="00384FCA">
        <w:rPr>
          <w:rFonts w:ascii="Microsoft YaHei UI" w:eastAsia="Microsoft YaHei UI" w:hAnsi="Microsoft YaHei UI" w:cs="宋体" w:hint="eastAsia"/>
          <w:spacing w:val="15"/>
          <w:kern w:val="0"/>
          <w:sz w:val="24"/>
          <w:szCs w:val="24"/>
        </w:rPr>
        <w:t>记帐</w:t>
      </w:r>
      <w:proofErr w:type="gramEnd"/>
      <w:r w:rsidRPr="00384FCA">
        <w:rPr>
          <w:rFonts w:ascii="Microsoft YaHei UI" w:eastAsia="Microsoft YaHei UI" w:hAnsi="Microsoft YaHei UI" w:cs="宋体" w:hint="eastAsia"/>
          <w:spacing w:val="15"/>
          <w:kern w:val="0"/>
          <w:sz w:val="24"/>
          <w:szCs w:val="24"/>
        </w:rPr>
        <w:t>C.</w:t>
      </w:r>
      <w:proofErr w:type="gramStart"/>
      <w:r w:rsidRPr="00384FCA">
        <w:rPr>
          <w:rFonts w:ascii="Microsoft YaHei UI" w:eastAsia="Microsoft YaHei UI" w:hAnsi="Microsoft YaHei UI" w:cs="宋体" w:hint="eastAsia"/>
          <w:spacing w:val="15"/>
          <w:kern w:val="0"/>
          <w:sz w:val="24"/>
          <w:szCs w:val="24"/>
        </w:rPr>
        <w:t>甲历</w:t>
      </w:r>
      <w:proofErr w:type="gramEnd"/>
      <w:r w:rsidRPr="00384FCA">
        <w:rPr>
          <w:rFonts w:ascii="Microsoft YaHei UI" w:eastAsia="Microsoft YaHei UI" w:hAnsi="Microsoft YaHei UI" w:cs="宋体" w:hint="eastAsia"/>
          <w:spacing w:val="15"/>
          <w:kern w:val="0"/>
          <w:sz w:val="24"/>
          <w:szCs w:val="24"/>
        </w:rPr>
        <w:t>D.记注档案</w:t>
      </w:r>
    </w:p>
    <w:p w:rsidR="007E4CE5"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78、下列属于汉代档案库房的是（B）。</w:t>
      </w:r>
    </w:p>
    <w:p w:rsidR="007E4CE5"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A.龙图阁B.石渠阁C.天章阁D.宝文阁</w:t>
      </w:r>
    </w:p>
    <w:p w:rsidR="007E4CE5"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lastRenderedPageBreak/>
        <w:t>79、宋代建立的各级机关档案的专职机构的是（A）。</w:t>
      </w:r>
    </w:p>
    <w:p w:rsidR="007E4CE5"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w:t>
      </w:r>
      <w:proofErr w:type="gramStart"/>
      <w:r w:rsidRPr="00384FCA">
        <w:rPr>
          <w:rFonts w:ascii="Microsoft YaHei UI" w:eastAsia="Microsoft YaHei UI" w:hAnsi="Microsoft YaHei UI" w:cs="宋体" w:hint="eastAsia"/>
          <w:spacing w:val="15"/>
          <w:kern w:val="0"/>
          <w:sz w:val="24"/>
          <w:szCs w:val="24"/>
        </w:rPr>
        <w:t>架阁库</w:t>
      </w:r>
      <w:proofErr w:type="gramEnd"/>
      <w:r w:rsidRPr="00384FCA">
        <w:rPr>
          <w:rFonts w:ascii="Microsoft YaHei UI" w:eastAsia="Microsoft YaHei UI" w:hAnsi="Microsoft YaHei UI" w:cs="宋体" w:hint="eastAsia"/>
          <w:spacing w:val="15"/>
          <w:kern w:val="0"/>
          <w:sz w:val="24"/>
          <w:szCs w:val="24"/>
        </w:rPr>
        <w:t>B.兰台C.金</w:t>
      </w:r>
      <w:proofErr w:type="gramStart"/>
      <w:r w:rsidRPr="00384FCA">
        <w:rPr>
          <w:rFonts w:ascii="Microsoft YaHei UI" w:eastAsia="Microsoft YaHei UI" w:hAnsi="Microsoft YaHei UI" w:cs="宋体" w:hint="eastAsia"/>
          <w:spacing w:val="15"/>
          <w:kern w:val="0"/>
          <w:sz w:val="24"/>
          <w:szCs w:val="24"/>
        </w:rPr>
        <w:t>耀门文书</w:t>
      </w:r>
      <w:proofErr w:type="gramEnd"/>
      <w:r w:rsidRPr="00384FCA">
        <w:rPr>
          <w:rFonts w:ascii="Microsoft YaHei UI" w:eastAsia="Microsoft YaHei UI" w:hAnsi="Microsoft YaHei UI" w:cs="宋体" w:hint="eastAsia"/>
          <w:spacing w:val="15"/>
          <w:kern w:val="0"/>
          <w:sz w:val="24"/>
          <w:szCs w:val="24"/>
        </w:rPr>
        <w:t>库D.秘阁</w:t>
      </w:r>
    </w:p>
    <w:p w:rsidR="007E4CE5"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b/>
          <w:bCs/>
          <w:spacing w:val="15"/>
          <w:kern w:val="0"/>
          <w:sz w:val="24"/>
          <w:szCs w:val="24"/>
        </w:rPr>
        <w:t>80、我国现存明代官府档案（原件）大约有（A）件。</w:t>
      </w:r>
      <w:r w:rsidRPr="00384FCA">
        <w:rPr>
          <w:rFonts w:ascii="Microsoft YaHei UI" w:eastAsia="Microsoft YaHei UI" w:hAnsi="Microsoft YaHei UI" w:cs="宋体" w:hint="eastAsia"/>
          <w:spacing w:val="15"/>
          <w:kern w:val="0"/>
          <w:sz w:val="24"/>
          <w:szCs w:val="24"/>
        </w:rPr>
        <w:t>A.5000B.4000C.8000D.6000</w:t>
      </w:r>
    </w:p>
    <w:p w:rsidR="007E4CE5"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81、清朝中央最重要的档案库房是（C）。</w:t>
      </w:r>
    </w:p>
    <w:p w:rsidR="007E4CE5"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A.副本库B.皇史宬C.内阁大库D.</w:t>
      </w:r>
      <w:proofErr w:type="gramStart"/>
      <w:r w:rsidRPr="00384FCA">
        <w:rPr>
          <w:rFonts w:ascii="Microsoft YaHei UI" w:eastAsia="Microsoft YaHei UI" w:hAnsi="Microsoft YaHei UI" w:cs="宋体" w:hint="eastAsia"/>
          <w:spacing w:val="15"/>
          <w:kern w:val="0"/>
          <w:sz w:val="24"/>
          <w:szCs w:val="24"/>
        </w:rPr>
        <w:t>后湖黄册</w:t>
      </w:r>
      <w:proofErr w:type="gramEnd"/>
      <w:r w:rsidRPr="00384FCA">
        <w:rPr>
          <w:rFonts w:ascii="Microsoft YaHei UI" w:eastAsia="Microsoft YaHei UI" w:hAnsi="Microsoft YaHei UI" w:cs="宋体" w:hint="eastAsia"/>
          <w:spacing w:val="15"/>
          <w:kern w:val="0"/>
          <w:sz w:val="24"/>
          <w:szCs w:val="24"/>
        </w:rPr>
        <w:t>库</w:t>
      </w:r>
    </w:p>
    <w:p w:rsidR="007E4CE5"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82、（C）是明清档案收藏的中心。</w:t>
      </w:r>
    </w:p>
    <w:p w:rsidR="007E4CE5"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A.辽宁省档案馆B.四川省档案馆C.中国第一历史档案馆D.中国第二历史档案馆</w:t>
      </w:r>
    </w:p>
    <w:p w:rsidR="007E4CE5"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83、“八千麻袋”事件是一次清内阁大库档案辗转拍卖散失的事件，它发生于（C）。</w:t>
      </w:r>
    </w:p>
    <w:p w:rsidR="007E4CE5"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spacing w:val="15"/>
          <w:kern w:val="0"/>
          <w:sz w:val="24"/>
          <w:szCs w:val="24"/>
        </w:rPr>
        <w:t>A.清末时期B.南京临时政府时期C.北洋政府时期D.国民政府时期</w:t>
      </w:r>
      <w:r w:rsidRPr="00384FCA">
        <w:rPr>
          <w:rFonts w:ascii="Microsoft YaHei UI" w:eastAsia="Microsoft YaHei UI" w:hAnsi="Microsoft YaHei UI" w:cs="宋体" w:hint="eastAsia"/>
          <w:b/>
          <w:bCs/>
          <w:spacing w:val="15"/>
          <w:kern w:val="0"/>
          <w:sz w:val="24"/>
          <w:szCs w:val="24"/>
        </w:rPr>
        <w:t>84、国民政府时期开展的文书档案改革运动，其中心内容是（B）。</w:t>
      </w:r>
      <w:r w:rsidRPr="00384FCA">
        <w:rPr>
          <w:rFonts w:ascii="Microsoft YaHei UI" w:eastAsia="Microsoft YaHei UI" w:hAnsi="Microsoft YaHei UI" w:cs="宋体" w:hint="eastAsia"/>
          <w:spacing w:val="15"/>
          <w:kern w:val="0"/>
          <w:sz w:val="24"/>
          <w:szCs w:val="24"/>
        </w:rPr>
        <w:t>A.档案汇编与公布B.文书档案连锁法C.裁汰书吏D.文件</w:t>
      </w:r>
      <w:proofErr w:type="gramStart"/>
      <w:r w:rsidRPr="00384FCA">
        <w:rPr>
          <w:rFonts w:ascii="Microsoft YaHei UI" w:eastAsia="Microsoft YaHei UI" w:hAnsi="Microsoft YaHei UI" w:cs="宋体" w:hint="eastAsia"/>
          <w:spacing w:val="15"/>
          <w:kern w:val="0"/>
          <w:sz w:val="24"/>
          <w:szCs w:val="24"/>
        </w:rPr>
        <w:t>稽察会奏制</w:t>
      </w:r>
      <w:proofErr w:type="gramEnd"/>
      <w:r w:rsidRPr="00384FCA">
        <w:rPr>
          <w:rFonts w:ascii="Microsoft YaHei UI" w:eastAsia="Microsoft YaHei UI" w:hAnsi="Microsoft YaHei UI" w:cs="宋体" w:hint="eastAsia"/>
          <w:b/>
          <w:bCs/>
          <w:spacing w:val="15"/>
          <w:kern w:val="0"/>
          <w:sz w:val="24"/>
          <w:szCs w:val="24"/>
        </w:rPr>
        <w:t>85、《中国档案管理新论》代表了我国20世纪40年代档案学的水平， 其作者是（D） 。</w:t>
      </w:r>
    </w:p>
    <w:p w:rsidR="007E4CE5"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w:t>
      </w:r>
      <w:proofErr w:type="gramStart"/>
      <w:r w:rsidRPr="00384FCA">
        <w:rPr>
          <w:rFonts w:ascii="Microsoft YaHei UI" w:eastAsia="Microsoft YaHei UI" w:hAnsi="Microsoft YaHei UI" w:cs="宋体" w:hint="eastAsia"/>
          <w:spacing w:val="15"/>
          <w:kern w:val="0"/>
          <w:sz w:val="24"/>
          <w:szCs w:val="24"/>
        </w:rPr>
        <w:t>周连宽</w:t>
      </w:r>
      <w:proofErr w:type="gramEnd"/>
      <w:r w:rsidRPr="00384FCA">
        <w:rPr>
          <w:rFonts w:ascii="Microsoft YaHei UI" w:eastAsia="Microsoft YaHei UI" w:hAnsi="Microsoft YaHei UI" w:cs="宋体" w:hint="eastAsia"/>
          <w:spacing w:val="15"/>
          <w:kern w:val="0"/>
          <w:sz w:val="24"/>
          <w:szCs w:val="24"/>
        </w:rPr>
        <w:t>B.何鲁成C.</w:t>
      </w:r>
      <w:proofErr w:type="gramStart"/>
      <w:r w:rsidRPr="00384FCA">
        <w:rPr>
          <w:rFonts w:ascii="Microsoft YaHei UI" w:eastAsia="Microsoft YaHei UI" w:hAnsi="Microsoft YaHei UI" w:cs="宋体" w:hint="eastAsia"/>
          <w:spacing w:val="15"/>
          <w:kern w:val="0"/>
          <w:sz w:val="24"/>
          <w:szCs w:val="24"/>
        </w:rPr>
        <w:t>甘乃光</w:t>
      </w:r>
      <w:proofErr w:type="gramEnd"/>
      <w:r w:rsidRPr="00384FCA">
        <w:rPr>
          <w:rFonts w:ascii="Microsoft YaHei UI" w:eastAsia="Microsoft YaHei UI" w:hAnsi="Microsoft YaHei UI" w:cs="宋体" w:hint="eastAsia"/>
          <w:spacing w:val="15"/>
          <w:kern w:val="0"/>
          <w:sz w:val="24"/>
          <w:szCs w:val="24"/>
        </w:rPr>
        <w:t>D.殷钟麒</w:t>
      </w:r>
    </w:p>
    <w:p w:rsidR="007E4CE5"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86、（A）是目前发现的中共中央最早的关于档案工作的指导性文件。</w:t>
      </w:r>
    </w:p>
    <w:p w:rsidR="007E4CE5"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A.《文件处置办法》B.《中央办公厅承办电报及归档程序》C.《会计规则》D.《中央各部位处理机密文件的制度》</w:t>
      </w:r>
    </w:p>
    <w:p w:rsidR="007E4CE5"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lastRenderedPageBreak/>
        <w:t>87、新中国成立后的首部档案专业书籍《档案管理法》于（C）年出版。</w:t>
      </w:r>
    </w:p>
    <w:p w:rsidR="007E4CE5"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A.1962B.1955C.1953D.1970</w:t>
      </w:r>
    </w:p>
    <w:p w:rsidR="007E4CE5"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88、新中国成立后全国建立了各级档案馆两千多个，下列不属于中央级档案馆的是（A）。</w:t>
      </w:r>
    </w:p>
    <w:p w:rsidR="007E4CE5"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A.西藏自治区档案馆B.中国第一历史档案馆C.东北档案馆D.中国第二历史档案馆</w:t>
      </w:r>
    </w:p>
    <w:p w:rsidR="007E4CE5"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89、2007年11月，国际档案理事会决定，将每年的（A）定为“国际档案日”。</w:t>
      </w:r>
    </w:p>
    <w:p w:rsidR="007E4CE5"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A.6月9日B.6月19日C.7月9日</w:t>
      </w:r>
    </w:p>
    <w:p w:rsidR="007E4CE5"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90、档案工作最突出的特性是（C）</w:t>
      </w:r>
    </w:p>
    <w:p w:rsidR="007E4CE5" w:rsidRPr="00384FCA" w:rsidRDefault="000E7613" w:rsidP="000E7613">
      <w:pPr>
        <w:widowControl/>
        <w:shd w:val="clear" w:color="auto" w:fill="F7F7F7"/>
        <w:jc w:val="left"/>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A.原始性B.真实性C.政治性D.历史性</w:t>
      </w:r>
    </w:p>
    <w:p w:rsidR="007E4CE5"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91、国家鼓励（B）参与和支持档案事业的发展。</w:t>
      </w:r>
    </w:p>
    <w:p w:rsidR="000E7613" w:rsidRPr="00384FCA" w:rsidRDefault="000E7613" w:rsidP="000E7613">
      <w:pPr>
        <w:widowControl/>
        <w:shd w:val="clear" w:color="auto" w:fill="F7F7F7"/>
        <w:jc w:val="left"/>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spacing w:val="15"/>
          <w:kern w:val="0"/>
          <w:sz w:val="24"/>
          <w:szCs w:val="24"/>
        </w:rPr>
        <w:t>A.民间力量B.社会力量C.非官方组织D.社会人士</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b/>
          <w:bCs/>
          <w:spacing w:val="15"/>
          <w:kern w:val="0"/>
          <w:sz w:val="24"/>
          <w:szCs w:val="24"/>
        </w:rPr>
        <w:t>92、博物馆、图书馆、纪念馆等单位保存的文物，文献信息同时是档案的，依照有关法律、行政法规的规定，可以由上述单位（B）。</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spacing w:val="15"/>
          <w:kern w:val="0"/>
          <w:sz w:val="24"/>
          <w:szCs w:val="24"/>
        </w:rPr>
        <w:t>A.自主管理</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spacing w:val="15"/>
          <w:kern w:val="0"/>
          <w:sz w:val="24"/>
          <w:szCs w:val="24"/>
        </w:rPr>
        <w:t>B.自行管理</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spacing w:val="15"/>
          <w:kern w:val="0"/>
          <w:sz w:val="24"/>
          <w:szCs w:val="24"/>
        </w:rPr>
        <w:t>C.自主保存</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spacing w:val="15"/>
          <w:kern w:val="0"/>
          <w:sz w:val="24"/>
          <w:szCs w:val="24"/>
        </w:rPr>
        <w:t>D.自行保存</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b/>
          <w:bCs/>
          <w:spacing w:val="15"/>
          <w:kern w:val="0"/>
          <w:sz w:val="24"/>
          <w:szCs w:val="24"/>
        </w:rPr>
        <w:t>93、档案馆以及机关、团体、企业事业单位和其他组织的档案机构应当建立科学的管理制度，便于（B）。</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spacing w:val="15"/>
          <w:kern w:val="0"/>
          <w:sz w:val="24"/>
          <w:szCs w:val="24"/>
        </w:rPr>
        <w:lastRenderedPageBreak/>
        <w:t>A.对档案的管理</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spacing w:val="15"/>
          <w:kern w:val="0"/>
          <w:sz w:val="24"/>
          <w:szCs w:val="24"/>
        </w:rPr>
        <w:t>B.对档案的利用</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spacing w:val="15"/>
          <w:kern w:val="0"/>
          <w:sz w:val="24"/>
          <w:szCs w:val="24"/>
        </w:rPr>
        <w:t>C.对档案的开发</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spacing w:val="15"/>
          <w:kern w:val="0"/>
          <w:sz w:val="24"/>
          <w:szCs w:val="24"/>
        </w:rPr>
        <w:t>D.对档案的保存</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b/>
          <w:bCs/>
          <w:spacing w:val="15"/>
          <w:kern w:val="0"/>
          <w:sz w:val="24"/>
          <w:szCs w:val="24"/>
        </w:rPr>
        <w:t>94、向档案馆移交、捐献、寄存档案的单位和个人，可以优先利用该档案，并可以对档案中不宜向社会开放的部分提出限制利用的意见，档案馆应当（B）。</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spacing w:val="15"/>
          <w:kern w:val="0"/>
          <w:sz w:val="24"/>
          <w:szCs w:val="24"/>
        </w:rPr>
        <w:t>A.维护他们的合法权益</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spacing w:val="15"/>
          <w:kern w:val="0"/>
          <w:sz w:val="24"/>
          <w:szCs w:val="24"/>
        </w:rPr>
        <w:t>B.予以支持，提供便利</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spacing w:val="15"/>
          <w:kern w:val="0"/>
          <w:sz w:val="24"/>
          <w:szCs w:val="24"/>
        </w:rPr>
        <w:t>C.研究后决定是否同意</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spacing w:val="15"/>
          <w:kern w:val="0"/>
          <w:sz w:val="24"/>
          <w:szCs w:val="24"/>
        </w:rPr>
        <w:t>D.予以拒绝</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b/>
          <w:bCs/>
          <w:spacing w:val="15"/>
          <w:kern w:val="0"/>
          <w:sz w:val="24"/>
          <w:szCs w:val="24"/>
        </w:rPr>
        <w:t>95、属于国家所有的档案，由国家授权的档案馆或者有关机关公布；未经档案馆或者有关机关同意，任何单位和个人无权公布。（C）的档案，档案所有者有权公布。</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spacing w:val="15"/>
          <w:kern w:val="0"/>
          <w:sz w:val="24"/>
          <w:szCs w:val="24"/>
        </w:rPr>
        <w:t>A.集体所有的和个人所有</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spacing w:val="15"/>
          <w:kern w:val="0"/>
          <w:sz w:val="24"/>
          <w:szCs w:val="24"/>
        </w:rPr>
        <w:t>B.集体和个人形成</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spacing w:val="15"/>
          <w:kern w:val="0"/>
          <w:sz w:val="24"/>
          <w:szCs w:val="24"/>
        </w:rPr>
        <w:t>C.非国有企业、社会服务机构等单位和个人形成</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spacing w:val="15"/>
          <w:kern w:val="0"/>
          <w:sz w:val="24"/>
          <w:szCs w:val="24"/>
        </w:rPr>
        <w:t>D.非国有企业、社会服务机构等单位和个人所有</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b/>
          <w:bCs/>
          <w:spacing w:val="15"/>
          <w:kern w:val="0"/>
          <w:sz w:val="24"/>
          <w:szCs w:val="24"/>
        </w:rPr>
        <w:t>96、国家推进（D）建设，推动档案数字资源跨区域、跨部门共享利用。</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spacing w:val="15"/>
          <w:kern w:val="0"/>
          <w:sz w:val="24"/>
          <w:szCs w:val="24"/>
        </w:rPr>
        <w:t>A.档案资源信息化平台</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spacing w:val="15"/>
          <w:kern w:val="0"/>
          <w:sz w:val="24"/>
          <w:szCs w:val="24"/>
        </w:rPr>
        <w:t>B.档案资源数字化平台</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spacing w:val="15"/>
          <w:kern w:val="0"/>
          <w:sz w:val="24"/>
          <w:szCs w:val="24"/>
        </w:rPr>
        <w:lastRenderedPageBreak/>
        <w:t>C.档案信息资源数字服务平台</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spacing w:val="15"/>
          <w:kern w:val="0"/>
          <w:sz w:val="24"/>
          <w:szCs w:val="24"/>
        </w:rPr>
        <w:t>D.档案信息资源共享服务平台</w:t>
      </w:r>
    </w:p>
    <w:p w:rsidR="000E7613" w:rsidRPr="00384FCA" w:rsidRDefault="000E7613" w:rsidP="000E7613">
      <w:pPr>
        <w:widowControl/>
        <w:shd w:val="clear" w:color="auto" w:fill="FFFFFF"/>
        <w:rPr>
          <w:rFonts w:ascii="Microsoft YaHei UI" w:eastAsia="Microsoft YaHei UI" w:hAnsi="Microsoft YaHei UI" w:cs="宋体"/>
          <w:spacing w:val="8"/>
          <w:kern w:val="0"/>
          <w:sz w:val="26"/>
          <w:szCs w:val="26"/>
        </w:rPr>
      </w:pPr>
    </w:p>
    <w:p w:rsidR="000E7613" w:rsidRPr="00384FCA" w:rsidRDefault="000E7613" w:rsidP="000E7613">
      <w:pPr>
        <w:widowControl/>
        <w:shd w:val="clear" w:color="auto" w:fill="FFFFFF"/>
        <w:rPr>
          <w:rFonts w:ascii="Microsoft YaHei UI" w:eastAsia="Microsoft YaHei UI" w:hAnsi="Microsoft YaHei UI" w:cs="宋体"/>
          <w:spacing w:val="45"/>
          <w:kern w:val="0"/>
          <w:sz w:val="26"/>
          <w:szCs w:val="26"/>
        </w:rPr>
      </w:pPr>
      <w:r w:rsidRPr="00384FCA">
        <w:rPr>
          <w:rFonts w:ascii="Microsoft YaHei UI" w:eastAsia="Microsoft YaHei UI" w:hAnsi="Microsoft YaHei UI" w:cs="宋体" w:hint="eastAsia"/>
          <w:b/>
          <w:bCs/>
          <w:spacing w:val="45"/>
          <w:kern w:val="0"/>
          <w:sz w:val="26"/>
          <w:szCs w:val="26"/>
        </w:rPr>
        <w:t>多选题</w:t>
      </w:r>
    </w:p>
    <w:p w:rsidR="00DC4D79" w:rsidRPr="00384FCA" w:rsidRDefault="000E7613" w:rsidP="000E7613">
      <w:pPr>
        <w:widowControl/>
        <w:shd w:val="clear" w:color="auto" w:fill="FFFFFF"/>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spacing w:val="8"/>
          <w:kern w:val="0"/>
          <w:sz w:val="26"/>
          <w:szCs w:val="26"/>
        </w:rPr>
        <w:br/>
      </w:r>
      <w:r w:rsidRPr="00384FCA">
        <w:rPr>
          <w:rFonts w:ascii="Microsoft YaHei UI" w:eastAsia="Microsoft YaHei UI" w:hAnsi="Microsoft YaHei UI" w:cs="宋体" w:hint="eastAsia"/>
          <w:b/>
          <w:bCs/>
          <w:spacing w:val="15"/>
          <w:kern w:val="0"/>
          <w:sz w:val="24"/>
          <w:szCs w:val="24"/>
        </w:rPr>
        <w:t>1、新《档案法》新增了哪两章内容？（AC）</w:t>
      </w:r>
    </w:p>
    <w:p w:rsidR="00DC4D79"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A.档案信息化建设B.法律责任C.监督检查D.档案的利用和公布</w:t>
      </w:r>
    </w:p>
    <w:p w:rsidR="00DC4D79" w:rsidRPr="00384FCA" w:rsidRDefault="000E7613" w:rsidP="000E7613">
      <w:pPr>
        <w:widowControl/>
        <w:shd w:val="clear" w:color="auto" w:fill="FFFFFF"/>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2、下列哪些行为应当依法给予处分？（ABCD）</w:t>
      </w:r>
    </w:p>
    <w:p w:rsidR="00DC4D79"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A.将档案赠送给外国人B.不按规定归档或者不按期移交档案C.擅自复制属于国家所有的档案的D.篡改、损毁、伪造档案或者擅自销毁档案的</w:t>
      </w:r>
    </w:p>
    <w:p w:rsidR="00DC4D79" w:rsidRPr="00384FCA" w:rsidRDefault="000E7613" w:rsidP="000E7613">
      <w:pPr>
        <w:widowControl/>
        <w:shd w:val="clear" w:color="auto" w:fill="FFFFFF"/>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3、下列哪些活动适用新《档案法》？（ABCD）</w:t>
      </w:r>
    </w:p>
    <w:p w:rsidR="00DC4D79"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A.档案收集与整理  B.档案保护 C.档案利用 D.档案监督管理活动</w:t>
      </w:r>
    </w:p>
    <w:p w:rsidR="00DC4D79" w:rsidRPr="00384FCA" w:rsidRDefault="000E7613" w:rsidP="000E7613">
      <w:pPr>
        <w:widowControl/>
        <w:shd w:val="clear" w:color="auto" w:fill="FFFFFF"/>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4、下列哪些材料应当纳入归档范围？（ABCD）</w:t>
      </w:r>
    </w:p>
    <w:p w:rsidR="00DC4D79"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A.反映机关、团体组织沿革和主要职能活动的B.反映基层群众性自治组织城乡社区治理、服务活动的C.法律、行政法规规定应当归档的。D.反映历史上各时期国家治理活动、经济科技发展、社会历史面貌的</w:t>
      </w:r>
    </w:p>
    <w:p w:rsidR="001068C3"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b/>
          <w:bCs/>
          <w:spacing w:val="15"/>
          <w:kern w:val="0"/>
          <w:sz w:val="24"/>
          <w:szCs w:val="24"/>
        </w:rPr>
        <w:t>5、当机关、团体等组织发生机构变动或者撤销、合并等情形时，档案按照规定应当向（AB）移交。</w:t>
      </w:r>
      <w:r w:rsidRPr="00384FCA">
        <w:rPr>
          <w:rFonts w:ascii="Microsoft YaHei UI" w:eastAsia="Microsoft YaHei UI" w:hAnsi="Microsoft YaHei UI" w:cs="宋体" w:hint="eastAsia"/>
          <w:spacing w:val="15"/>
          <w:kern w:val="0"/>
          <w:sz w:val="24"/>
          <w:szCs w:val="24"/>
        </w:rPr>
        <w:t>A. 有关单位B. 档案馆C. 暂时搁置</w:t>
      </w:r>
      <w:r w:rsidRPr="00384FCA">
        <w:rPr>
          <w:rFonts w:ascii="Microsoft YaHei UI" w:eastAsia="Microsoft YaHei UI" w:hAnsi="Microsoft YaHei UI" w:cs="宋体" w:hint="eastAsia"/>
          <w:b/>
          <w:bCs/>
          <w:spacing w:val="15"/>
          <w:kern w:val="0"/>
          <w:sz w:val="24"/>
          <w:szCs w:val="24"/>
        </w:rPr>
        <w:t>6、档案馆可以接收的档案种类包括（ABCD）</w:t>
      </w:r>
      <w:r w:rsidRPr="00384FCA">
        <w:rPr>
          <w:rFonts w:ascii="Microsoft YaHei UI" w:eastAsia="Microsoft YaHei UI" w:hAnsi="Microsoft YaHei UI" w:cs="宋体" w:hint="eastAsia"/>
          <w:spacing w:val="15"/>
          <w:kern w:val="0"/>
          <w:sz w:val="24"/>
          <w:szCs w:val="24"/>
        </w:rPr>
        <w:t>A. 机关、企事业单位移交的档案B. 捐献的档案C. 购买的档案D. 代存的档案</w:t>
      </w:r>
    </w:p>
    <w:p w:rsidR="001068C3" w:rsidRPr="00384FCA" w:rsidRDefault="000E7613" w:rsidP="000E7613">
      <w:pPr>
        <w:widowControl/>
        <w:shd w:val="clear" w:color="auto" w:fill="FFFFFF"/>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7、下列哪些档案可以少于25年向社会开放？（BCD）</w:t>
      </w:r>
    </w:p>
    <w:p w:rsidR="001068C3"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 民生类档案B. 教育类档案C. 科技类档案D. 文化类档案</w:t>
      </w:r>
    </w:p>
    <w:p w:rsidR="001068C3" w:rsidRPr="00384FCA" w:rsidRDefault="000E7613" w:rsidP="000E7613">
      <w:pPr>
        <w:widowControl/>
        <w:shd w:val="clear" w:color="auto" w:fill="FFFFFF"/>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lastRenderedPageBreak/>
        <w:t>8、档案主管部门依照相关规定，可以对档案馆和机关、团体、企业事业单位以及其他组织的下列哪些情况进行检查？（ABCD）</w:t>
      </w:r>
    </w:p>
    <w:p w:rsidR="001068C3"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A.档案工作责任制和管理制度落实情况B.档案库房、设施、设备配置使用情况C.档案工作人员管理情况D.档案信息化建设和信息安全保障情况</w:t>
      </w:r>
    </w:p>
    <w:p w:rsidR="001068C3" w:rsidRPr="00384FCA" w:rsidRDefault="000E7613" w:rsidP="000E7613">
      <w:pPr>
        <w:widowControl/>
        <w:shd w:val="clear" w:color="auto" w:fill="FFFFFF"/>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9、涉及（）或者（）以及其他到期不宜开放的档案，可以多于二十五年向社会开放。（AB）</w:t>
      </w:r>
    </w:p>
    <w:p w:rsidR="001068C3"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A.国家安全B.重大利益C.经济D.文化</w:t>
      </w:r>
    </w:p>
    <w:p w:rsidR="00596A1B" w:rsidRPr="00384FCA" w:rsidRDefault="000E7613" w:rsidP="000E7613">
      <w:pPr>
        <w:widowControl/>
        <w:shd w:val="clear" w:color="auto" w:fill="FFFFFF"/>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10、《档案法》适用于从事档案（）、（）、（）、（）及其（）活动，适用本法。（ABCDE）</w:t>
      </w:r>
    </w:p>
    <w:p w:rsidR="00596A1B"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A.收集B.整理C.保护D.利用E.监督管理</w:t>
      </w:r>
    </w:p>
    <w:p w:rsidR="00596A1B" w:rsidRPr="00384FCA" w:rsidRDefault="000E7613" w:rsidP="000E7613">
      <w:pPr>
        <w:widowControl/>
        <w:shd w:val="clear" w:color="auto" w:fill="FFFFFF"/>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11、《档案法》所称档案，是指过去和现在的机关、团体、企业事业单位和其他组织以及个人从事经济、政治、文化、社会、生态文明、军事、外事、科技等方面活动直接形成的对国家和社会具有保存价值的各种（ABC）等不同形式的历史记录。</w:t>
      </w:r>
    </w:p>
    <w:p w:rsidR="00596A1B"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A.文字B.图表C.声像D.音像</w:t>
      </w:r>
    </w:p>
    <w:p w:rsidR="00596A1B" w:rsidRPr="00384FCA" w:rsidRDefault="000E7613" w:rsidP="000E7613">
      <w:pPr>
        <w:widowControl/>
        <w:shd w:val="clear" w:color="auto" w:fill="FFFFFF"/>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12、坚持（）对档案工作的领导。各级人民政府应当加强档案工作， 把档案事业纳入（），将档案事业发展经费列入（），确保档案事业发展与（）相适应。（ABCD）</w:t>
      </w:r>
    </w:p>
    <w:p w:rsidR="00596A1B"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A.中国共产党B.国民经济和社会发展规划C.政府预算D.国民经济和社会发展水平</w:t>
      </w:r>
    </w:p>
    <w:p w:rsidR="00553004" w:rsidRPr="00384FCA" w:rsidRDefault="000E7613" w:rsidP="000E7613">
      <w:pPr>
        <w:widowControl/>
        <w:shd w:val="clear" w:color="auto" w:fill="FFFFFF"/>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lastRenderedPageBreak/>
        <w:t>13、档案工作实行（）、（）的原则，维护档案完整与安全，便于社会各方面的利用。（AB）</w:t>
      </w:r>
    </w:p>
    <w:p w:rsidR="00553004"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A.统一领导B.分级管理C.统一管理D.分级领导</w:t>
      </w:r>
    </w:p>
    <w:p w:rsidR="00553004" w:rsidRPr="00384FCA" w:rsidRDefault="000E7613" w:rsidP="000E7613">
      <w:pPr>
        <w:widowControl/>
        <w:shd w:val="clear" w:color="auto" w:fill="FFFFFF"/>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14、一切（）、（）、（）、（）、企业事业单位和公民都有保护档案的义务，享有依法利用档案的权利。（ABCD）</w:t>
      </w:r>
    </w:p>
    <w:p w:rsidR="00553004"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A.国家机关B. 武装力量C.政党D.团体</w:t>
      </w:r>
    </w:p>
    <w:p w:rsidR="00553004" w:rsidRPr="00384FCA" w:rsidRDefault="000E7613" w:rsidP="000E7613">
      <w:pPr>
        <w:widowControl/>
        <w:shd w:val="clear" w:color="auto" w:fill="FFFFFF"/>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15、国家鼓励和支持档案科学研究和技术创新，促进科技成果在档案（ABCD）等方面的转化和应用，推动档案科技进步</w:t>
      </w:r>
    </w:p>
    <w:p w:rsidR="00553004"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b/>
          <w:bCs/>
          <w:spacing w:val="15"/>
          <w:kern w:val="0"/>
          <w:sz w:val="24"/>
          <w:szCs w:val="24"/>
        </w:rPr>
        <w:t>。</w:t>
      </w:r>
      <w:r w:rsidRPr="00384FCA">
        <w:rPr>
          <w:rFonts w:ascii="Microsoft YaHei UI" w:eastAsia="Microsoft YaHei UI" w:hAnsi="Microsoft YaHei UI" w:cs="宋体" w:hint="eastAsia"/>
          <w:spacing w:val="15"/>
          <w:kern w:val="0"/>
          <w:sz w:val="24"/>
          <w:szCs w:val="24"/>
        </w:rPr>
        <w:t>A.收集B.整理C.保护D.利用</w:t>
      </w:r>
    </w:p>
    <w:p w:rsidR="00553004" w:rsidRPr="00384FCA" w:rsidRDefault="000E7613" w:rsidP="000E7613">
      <w:pPr>
        <w:widowControl/>
        <w:shd w:val="clear" w:color="auto" w:fill="FFFFFF"/>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16、对在档案（）、（）、（）、（）等方面做出突出贡献的单位和个人，按照国家有关规定给予表彰、奖励。（ABCD）</w:t>
      </w:r>
    </w:p>
    <w:p w:rsidR="00553004"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A.收集B.整理C.保护D.利用</w:t>
      </w:r>
    </w:p>
    <w:p w:rsidR="00553004"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b/>
          <w:bCs/>
          <w:spacing w:val="15"/>
          <w:kern w:val="0"/>
          <w:sz w:val="24"/>
          <w:szCs w:val="24"/>
        </w:rPr>
        <w:t>17、（B）主管本行政区域内的档案工作，对本行政区域内机关、团体、企业事业单位和其他组织的档案工作实行监督和指导。</w:t>
      </w:r>
      <w:r w:rsidRPr="00384FCA">
        <w:rPr>
          <w:rFonts w:ascii="Microsoft YaHei UI" w:eastAsia="Microsoft YaHei UI" w:hAnsi="Microsoft YaHei UI" w:cs="宋体" w:hint="eastAsia"/>
          <w:spacing w:val="15"/>
          <w:kern w:val="0"/>
          <w:sz w:val="24"/>
          <w:szCs w:val="24"/>
        </w:rPr>
        <w:t>A.县级以上地方档案行政管理部门B.县级以上地方档案主管部门C.省级以上地方档案行政管理部门D.省级以上地方档案主管部门</w:t>
      </w:r>
    </w:p>
    <w:p w:rsidR="00553004" w:rsidRPr="00384FCA" w:rsidRDefault="000E7613" w:rsidP="000E7613">
      <w:pPr>
        <w:widowControl/>
        <w:shd w:val="clear" w:color="auto" w:fill="FFFFFF"/>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18、乡镇人民政府应当指定人员负责管理（）的档案，并对所属单位、（）等的档案工作实行（）和（）。（ABCD）</w:t>
      </w:r>
    </w:p>
    <w:p w:rsidR="00553004"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A.本机关B.基层群众性自治组织C.监督D.指导</w:t>
      </w:r>
    </w:p>
    <w:p w:rsidR="00553004"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b/>
          <w:bCs/>
          <w:spacing w:val="15"/>
          <w:kern w:val="0"/>
          <w:sz w:val="24"/>
          <w:szCs w:val="24"/>
        </w:rPr>
        <w:t>18、机关、团体、（）和其他组织应当确定档案机构或者（）负责管理本单位的档案，并对所属单位的档案工作实行（）和（）。（ABCD）</w:t>
      </w:r>
      <w:r w:rsidRPr="00384FCA">
        <w:rPr>
          <w:rFonts w:ascii="Microsoft YaHei UI" w:eastAsia="Microsoft YaHei UI" w:hAnsi="Microsoft YaHei UI" w:cs="宋体" w:hint="eastAsia"/>
          <w:spacing w:val="15"/>
          <w:kern w:val="0"/>
          <w:sz w:val="24"/>
          <w:szCs w:val="24"/>
        </w:rPr>
        <w:t>A.企业事业单位B.档案工作人员C.监督D.指导</w:t>
      </w:r>
    </w:p>
    <w:p w:rsidR="00EB51EF" w:rsidRPr="00384FCA" w:rsidRDefault="000E7613" w:rsidP="000E7613">
      <w:pPr>
        <w:widowControl/>
        <w:shd w:val="clear" w:color="auto" w:fill="FFFFFF"/>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lastRenderedPageBreak/>
        <w:t>19、国家（）档案工作人才培养和队伍建设，提高档案工作人员（）。（AC）</w:t>
      </w:r>
    </w:p>
    <w:p w:rsidR="00EB51EF"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A.加强B.支持C.业务素质D.工作技能</w:t>
      </w:r>
    </w:p>
    <w:p w:rsidR="00EB51EF" w:rsidRPr="00384FCA" w:rsidRDefault="000E7613" w:rsidP="000E7613">
      <w:pPr>
        <w:widowControl/>
        <w:shd w:val="clear" w:color="auto" w:fill="FFFFFF"/>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20、档案工作人员应当（），（），具备相应的（），其中（）可以按照国家有关规定评定专业技术职称。（ABCD</w:t>
      </w:r>
    </w:p>
    <w:p w:rsidR="00EB51EF"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b/>
          <w:bCs/>
          <w:spacing w:val="15"/>
          <w:kern w:val="0"/>
          <w:sz w:val="24"/>
          <w:szCs w:val="24"/>
        </w:rPr>
        <w:t>）</w:t>
      </w:r>
      <w:r w:rsidRPr="00384FCA">
        <w:rPr>
          <w:rFonts w:ascii="Microsoft YaHei UI" w:eastAsia="Microsoft YaHei UI" w:hAnsi="Microsoft YaHei UI" w:cs="宋体" w:hint="eastAsia"/>
          <w:spacing w:val="15"/>
          <w:kern w:val="0"/>
          <w:sz w:val="24"/>
          <w:szCs w:val="24"/>
        </w:rPr>
        <w:t>A.忠于职守B.遵纪守法C.专业知识与技能D.档案专业人员</w:t>
      </w:r>
    </w:p>
    <w:p w:rsidR="00EB51EF" w:rsidRPr="00384FCA" w:rsidRDefault="000E7613" w:rsidP="000E7613">
      <w:pPr>
        <w:widowControl/>
        <w:shd w:val="clear" w:color="auto" w:fill="FFFFFF"/>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21、机关、团体、企业事业单位和其他组织，应当建立（），依法健全（）。（AB）</w:t>
      </w:r>
    </w:p>
    <w:p w:rsidR="00EB51EF"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A.档案工作责任制B.档案管理制度C.归档制度D.信息化工作制度</w:t>
      </w:r>
    </w:p>
    <w:p w:rsidR="00551741" w:rsidRPr="00384FCA" w:rsidRDefault="000E7613" w:rsidP="000E7613">
      <w:pPr>
        <w:widowControl/>
        <w:shd w:val="clear" w:color="auto" w:fill="FFFFFF"/>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22、直接形成的对国家和社会具有保存价值的下列材料，应当纳入归档范围：（ABCD）、法律、行政法规规定应当归档的。</w:t>
      </w:r>
    </w:p>
    <w:p w:rsidR="00551741"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A.反映机关、团体组织沿革和主要职能活动的</w:t>
      </w:r>
    </w:p>
    <w:p w:rsidR="00551741"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B.反映国有企业事业单位主要研发、建设、生产、经营和服务活动，以及维护国有企业事业单位权益和职工权益的</w:t>
      </w:r>
    </w:p>
    <w:p w:rsidR="00551741"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C.反映基层群众性自治组织城乡社区治理、服务活动的</w:t>
      </w:r>
    </w:p>
    <w:p w:rsidR="00551741"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D.反映历史上各时期国家治理活动、经济科技发展、社会历史面貌、文化习俗、生态环境的</w:t>
      </w:r>
    </w:p>
    <w:p w:rsidR="00551741" w:rsidRPr="00384FCA" w:rsidRDefault="000E7613" w:rsidP="000E7613">
      <w:pPr>
        <w:widowControl/>
        <w:shd w:val="clear" w:color="auto" w:fill="FFFFFF"/>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23、应当归档的材料，按照国家有关规定（）向本单位档案机构或者（）移交，集中管理，任何个人不得（）或者（）。（ABCD）</w:t>
      </w:r>
    </w:p>
    <w:p w:rsidR="00551741"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A.定期B.档案工作人员C.拒绝归档D.据为己有</w:t>
      </w:r>
    </w:p>
    <w:p w:rsidR="00551741" w:rsidRPr="00384FCA" w:rsidRDefault="000E7613" w:rsidP="000E7613">
      <w:pPr>
        <w:widowControl/>
        <w:shd w:val="clear" w:color="auto" w:fill="FFFFFF"/>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24、机关、团体、企业事业单位和其他组织发生机构（）或者（）、（）等情形时，应当按照规定向有关单位或者档案馆移交档案。（ABC）</w:t>
      </w:r>
    </w:p>
    <w:p w:rsidR="00551741"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lastRenderedPageBreak/>
        <w:t>A.变动B.撤销C.合并</w:t>
      </w:r>
    </w:p>
    <w:p w:rsidR="00551741" w:rsidRPr="00384FCA" w:rsidRDefault="000E7613" w:rsidP="000E7613">
      <w:pPr>
        <w:widowControl/>
        <w:shd w:val="clear" w:color="auto" w:fill="FFFFFF"/>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25、档案馆除按照国家有关规定接收（）的档案外，还可以通过接受（）、（）、（）等方式收集档案。（ABCD）</w:t>
      </w:r>
    </w:p>
    <w:p w:rsidR="00551741"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A.移交B.捐献C.购买D.代存</w:t>
      </w:r>
    </w:p>
    <w:p w:rsidR="00551741" w:rsidRPr="00384FCA" w:rsidRDefault="000E7613" w:rsidP="000E7613">
      <w:pPr>
        <w:widowControl/>
        <w:shd w:val="clear" w:color="auto" w:fill="FFFFFF"/>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26、博物馆、（）、纪念馆等单位保存的文物、（）同时是（）的，依照有关法律、行政法规的规定，可以由上述单位（）。（ABCD）</w:t>
      </w:r>
    </w:p>
    <w:p w:rsidR="00551741"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A.图书馆B.文献信息C.档案D.自行管理</w:t>
      </w:r>
    </w:p>
    <w:p w:rsidR="00551741" w:rsidRPr="00384FCA" w:rsidRDefault="000E7613" w:rsidP="000E7613">
      <w:pPr>
        <w:widowControl/>
        <w:shd w:val="clear" w:color="auto" w:fill="FFFFFF"/>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27、档案馆以及机关、团体、企业事业单位和其他组织的档案机构应当建立科学的（），便于对档案的（）。（AC）</w:t>
      </w:r>
    </w:p>
    <w:p w:rsidR="00551741"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A.管理制度B.收集制度C.利用D.保管</w:t>
      </w:r>
    </w:p>
    <w:p w:rsidR="00551741" w:rsidRPr="00384FCA" w:rsidRDefault="000E7613" w:rsidP="000E7613">
      <w:pPr>
        <w:widowControl/>
        <w:shd w:val="clear" w:color="auto" w:fill="FFFFFF"/>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28、档案馆和机关、团体、企业事业单位以及其他组织应当建立健全档案（），加强档案安全（），提高档案安全（）。（ABC）</w:t>
      </w:r>
    </w:p>
    <w:p w:rsidR="00551741"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A.安全工作机制B.风险管理C.应急处置能力D.保密</w:t>
      </w:r>
    </w:p>
    <w:p w:rsidR="00551741" w:rsidRPr="00384FCA" w:rsidRDefault="000E7613" w:rsidP="000E7613">
      <w:pPr>
        <w:widowControl/>
        <w:shd w:val="clear" w:color="auto" w:fill="FFFFFF"/>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29、涉及国家秘密的档案的管理和（），密级的变更和（）， 应当依照有关（）的（）、行政法规规定办理。（ABCD）</w:t>
      </w:r>
    </w:p>
    <w:p w:rsidR="00551741"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A.利用B.解密C.保守国家秘密D.法律</w:t>
      </w:r>
    </w:p>
    <w:p w:rsidR="00551741" w:rsidRPr="00384FCA" w:rsidRDefault="000E7613" w:rsidP="000E7613">
      <w:pPr>
        <w:widowControl/>
        <w:shd w:val="clear" w:color="auto" w:fill="FFFFFF"/>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30、禁止（）、（）、（）档案。禁止（）档案。（ABCD）</w:t>
      </w:r>
    </w:p>
    <w:p w:rsidR="00551741"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A.篡改B.损毁C.伪造D.擅自销毁</w:t>
      </w:r>
    </w:p>
    <w:p w:rsidR="00551741"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b/>
          <w:bCs/>
          <w:spacing w:val="15"/>
          <w:kern w:val="0"/>
          <w:sz w:val="24"/>
          <w:szCs w:val="24"/>
        </w:rPr>
        <w:t>31、非国有企业、社会服务机构等单位和个人形成的档案，对国家和社会具有重要保存价值或者应当保密的，严禁（）、给（）或者（）。（ABCD）</w:t>
      </w:r>
      <w:r w:rsidRPr="00384FCA">
        <w:rPr>
          <w:rFonts w:ascii="Microsoft YaHei UI" w:eastAsia="Microsoft YaHei UI" w:hAnsi="Microsoft YaHei UI" w:cs="宋体" w:hint="eastAsia"/>
          <w:spacing w:val="15"/>
          <w:kern w:val="0"/>
          <w:sz w:val="24"/>
          <w:szCs w:val="24"/>
        </w:rPr>
        <w:t>A.出卖B.赠送C.外国人D.外国组织</w:t>
      </w:r>
    </w:p>
    <w:p w:rsidR="00551741" w:rsidRPr="00384FCA" w:rsidRDefault="000E7613" w:rsidP="000E7613">
      <w:pPr>
        <w:widowControl/>
        <w:shd w:val="clear" w:color="auto" w:fill="FFFFFF"/>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lastRenderedPageBreak/>
        <w:t>32、向国家捐献（）、（）档案的，国家档案馆应当按照国家有关规定给予奖励。（AB）</w:t>
      </w:r>
    </w:p>
    <w:p w:rsidR="00551741"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A.重要B.珍贵C.任何D.一般</w:t>
      </w:r>
    </w:p>
    <w:p w:rsidR="00551741" w:rsidRPr="00384FCA" w:rsidRDefault="000E7613" w:rsidP="000E7613">
      <w:pPr>
        <w:widowControl/>
        <w:shd w:val="clear" w:color="auto" w:fill="FFFFFF"/>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33、禁止（）属于（）所有的档案。（BD）</w:t>
      </w:r>
    </w:p>
    <w:p w:rsidR="00551741"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A.出卖B.买卖C.公民D.国家</w:t>
      </w:r>
    </w:p>
    <w:p w:rsidR="006D06C1" w:rsidRPr="00384FCA" w:rsidRDefault="000E7613" w:rsidP="000E7613">
      <w:pPr>
        <w:widowControl/>
        <w:shd w:val="clear" w:color="auto" w:fill="FFFFFF"/>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34、档案馆和机关、团体、企业事业单位以及其他组织委托档案（）、 （） 、（）和数字化等服务的，应当与（）档案服务企业签订委托协议，约定服务的范围、质量和技术标准等内容， 并对受托方进行监督。（ABCD）</w:t>
      </w:r>
    </w:p>
    <w:p w:rsidR="006D06C1"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A.整理B.寄存C.开发利用D.符合条件的</w:t>
      </w:r>
    </w:p>
    <w:p w:rsidR="0057545D" w:rsidRPr="00384FCA" w:rsidRDefault="000E7613" w:rsidP="000E7613">
      <w:pPr>
        <w:widowControl/>
        <w:shd w:val="clear" w:color="auto" w:fill="FFFFFF"/>
        <w:rPr>
          <w:rFonts w:ascii="Microsoft YaHei UI" w:eastAsia="Microsoft YaHei UI" w:hAnsi="Microsoft YaHei UI" w:cs="宋体"/>
          <w:b/>
          <w:bCs/>
          <w:spacing w:val="15"/>
          <w:kern w:val="0"/>
          <w:sz w:val="24"/>
          <w:szCs w:val="24"/>
        </w:rPr>
      </w:pPr>
      <w:r w:rsidRPr="00384FCA">
        <w:rPr>
          <w:rFonts w:ascii="Microsoft YaHei UI" w:eastAsia="Microsoft YaHei UI" w:hAnsi="Microsoft YaHei UI" w:cs="宋体" w:hint="eastAsia"/>
          <w:b/>
          <w:bCs/>
          <w:spacing w:val="15"/>
          <w:kern w:val="0"/>
          <w:sz w:val="24"/>
          <w:szCs w:val="24"/>
        </w:rPr>
        <w:t>35、属于国家所有的档案和《档案法》第二十二条规定的档案及其复制件，禁止擅自（）、（）、（）或者通过（）出境。确需出境的，按照国家有关规定办理审批手续。（ABCD）</w:t>
      </w:r>
    </w:p>
    <w:p w:rsidR="000E7613"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15"/>
          <w:kern w:val="0"/>
          <w:sz w:val="24"/>
          <w:szCs w:val="24"/>
        </w:rPr>
        <w:t>A.运送B.邮寄C.携带出境D.互联网传输</w:t>
      </w:r>
    </w:p>
    <w:p w:rsidR="000E7613" w:rsidRPr="00384FCA" w:rsidRDefault="000E7613" w:rsidP="006D06C1">
      <w:pPr>
        <w:widowControl/>
        <w:shd w:val="clear" w:color="auto" w:fill="FFFFFF"/>
        <w:spacing w:line="420" w:lineRule="atLeast"/>
        <w:ind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b/>
          <w:bCs/>
          <w:spacing w:val="15"/>
          <w:kern w:val="0"/>
          <w:sz w:val="24"/>
          <w:szCs w:val="24"/>
        </w:rPr>
        <w:t>36、馆藏档案的开放审核，由档案馆会同（）共同负责。尚未移交进馆档案的开放审核，由档案形成单位或者保管单位负责，并在移交时（）。（AD）</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spacing w:val="15"/>
          <w:kern w:val="0"/>
          <w:sz w:val="24"/>
          <w:szCs w:val="24"/>
        </w:rPr>
        <w:t>A.档案形成单位或者移交单位</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spacing w:val="15"/>
          <w:kern w:val="0"/>
          <w:sz w:val="24"/>
          <w:szCs w:val="24"/>
        </w:rPr>
        <w:t>B.档案形成单位或者保管单位</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spacing w:val="15"/>
          <w:kern w:val="0"/>
          <w:sz w:val="24"/>
          <w:szCs w:val="24"/>
        </w:rPr>
        <w:t>C.出具意见</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spacing w:val="15"/>
          <w:kern w:val="0"/>
          <w:sz w:val="24"/>
          <w:szCs w:val="24"/>
        </w:rPr>
        <w:t>D.附具意见</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b/>
          <w:bCs/>
          <w:spacing w:val="15"/>
          <w:kern w:val="0"/>
          <w:sz w:val="24"/>
          <w:szCs w:val="24"/>
        </w:rPr>
        <w:lastRenderedPageBreak/>
        <w:t>37、国家鼓励档案馆开发利用馆藏档案，通过开展专题展览、公益讲座、媒体宣传等活动，进行（）教育，传承发展中华优秀传统文化，继承革命文化，发展社会主义先进文化，增强文化自信，弘扬社会主义核心价值观。（ACD）</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spacing w:val="15"/>
          <w:kern w:val="0"/>
          <w:sz w:val="24"/>
          <w:szCs w:val="24"/>
        </w:rPr>
        <w:t>A.爱国主义</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spacing w:val="15"/>
          <w:kern w:val="0"/>
          <w:sz w:val="24"/>
          <w:szCs w:val="24"/>
        </w:rPr>
        <w:t>B.民族主义</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spacing w:val="15"/>
          <w:kern w:val="0"/>
          <w:sz w:val="24"/>
          <w:szCs w:val="24"/>
        </w:rPr>
        <w:t>C.集体主义</w:t>
      </w:r>
    </w:p>
    <w:p w:rsidR="000E7613" w:rsidRPr="00384FCA" w:rsidRDefault="000E7613" w:rsidP="000E7613">
      <w:pPr>
        <w:widowControl/>
        <w:shd w:val="clear" w:color="auto" w:fill="FFFFFF"/>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spacing w:val="15"/>
          <w:kern w:val="0"/>
          <w:sz w:val="24"/>
          <w:szCs w:val="24"/>
        </w:rPr>
        <w:t>D.中国特色社会主义</w:t>
      </w:r>
    </w:p>
    <w:p w:rsidR="000E7613" w:rsidRPr="00384FCA" w:rsidRDefault="000E7613" w:rsidP="000E7613">
      <w:pPr>
        <w:widowControl/>
        <w:shd w:val="clear" w:color="auto" w:fill="FFFFFF"/>
        <w:spacing w:line="420" w:lineRule="atLeast"/>
        <w:ind w:left="240" w:right="240"/>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spacing w:val="15"/>
          <w:kern w:val="0"/>
          <w:sz w:val="24"/>
          <w:szCs w:val="24"/>
        </w:rPr>
        <w:br/>
      </w:r>
    </w:p>
    <w:p w:rsidR="000E7613" w:rsidRPr="00384FCA" w:rsidRDefault="000E7613" w:rsidP="000E7613">
      <w:pPr>
        <w:widowControl/>
        <w:shd w:val="clear" w:color="auto" w:fill="FFFFFF"/>
        <w:rPr>
          <w:rFonts w:ascii="Microsoft YaHei UI" w:eastAsia="Microsoft YaHei UI" w:hAnsi="Microsoft YaHei UI" w:cs="宋体"/>
          <w:spacing w:val="45"/>
          <w:kern w:val="0"/>
          <w:sz w:val="26"/>
          <w:szCs w:val="26"/>
        </w:rPr>
      </w:pPr>
      <w:r w:rsidRPr="00384FCA">
        <w:rPr>
          <w:rFonts w:ascii="Microsoft YaHei UI" w:eastAsia="Microsoft YaHei UI" w:hAnsi="Microsoft YaHei UI" w:cs="宋体" w:hint="eastAsia"/>
          <w:b/>
          <w:bCs/>
          <w:spacing w:val="45"/>
          <w:kern w:val="0"/>
          <w:sz w:val="26"/>
          <w:szCs w:val="26"/>
        </w:rPr>
        <w:t>判断题</w:t>
      </w:r>
    </w:p>
    <w:p w:rsidR="0079314E"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spacing w:val="8"/>
          <w:kern w:val="0"/>
          <w:sz w:val="26"/>
          <w:szCs w:val="26"/>
        </w:rPr>
        <w:br/>
      </w:r>
      <w:r w:rsidRPr="00384FCA">
        <w:rPr>
          <w:rFonts w:ascii="Microsoft YaHei UI" w:eastAsia="Microsoft YaHei UI" w:hAnsi="Microsoft YaHei UI" w:cs="宋体" w:hint="eastAsia"/>
          <w:b/>
          <w:bCs/>
          <w:spacing w:val="15"/>
          <w:kern w:val="0"/>
          <w:sz w:val="24"/>
          <w:szCs w:val="24"/>
        </w:rPr>
        <w:t>1、</w:t>
      </w:r>
      <w:r w:rsidRPr="00384FCA">
        <w:rPr>
          <w:rFonts w:ascii="Microsoft YaHei UI" w:eastAsia="Microsoft YaHei UI" w:hAnsi="Microsoft YaHei UI" w:cs="宋体" w:hint="eastAsia"/>
          <w:spacing w:val="15"/>
          <w:kern w:val="0"/>
          <w:sz w:val="24"/>
          <w:szCs w:val="24"/>
        </w:rPr>
        <w:t>档案馆除按照国家有关规定接收移交的档案外，还可以通过接受捐献、购买、代存等方式收集档案。（√）</w:t>
      </w:r>
    </w:p>
    <w:p w:rsidR="0079314E"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b/>
          <w:bCs/>
          <w:spacing w:val="15"/>
          <w:kern w:val="0"/>
          <w:sz w:val="24"/>
          <w:szCs w:val="24"/>
        </w:rPr>
        <w:t>2、</w:t>
      </w:r>
      <w:r w:rsidRPr="00384FCA">
        <w:rPr>
          <w:rFonts w:ascii="Microsoft YaHei UI" w:eastAsia="Microsoft YaHei UI" w:hAnsi="Microsoft YaHei UI" w:cs="宋体" w:hint="eastAsia"/>
          <w:spacing w:val="15"/>
          <w:kern w:val="0"/>
          <w:sz w:val="24"/>
          <w:szCs w:val="24"/>
        </w:rPr>
        <w:t>电子档案不与传统载体档案相同具有同等效力，所以不可以以电子形式作为凭证使用。（×）</w:t>
      </w:r>
    </w:p>
    <w:p w:rsidR="0079314E"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b/>
          <w:bCs/>
          <w:spacing w:val="15"/>
          <w:kern w:val="0"/>
          <w:sz w:val="24"/>
          <w:szCs w:val="24"/>
        </w:rPr>
        <w:t>3、</w:t>
      </w:r>
      <w:r w:rsidRPr="00384FCA">
        <w:rPr>
          <w:rFonts w:ascii="Microsoft YaHei UI" w:eastAsia="Microsoft YaHei UI" w:hAnsi="Microsoft YaHei UI" w:cs="宋体" w:hint="eastAsia"/>
          <w:spacing w:val="15"/>
          <w:kern w:val="0"/>
          <w:sz w:val="24"/>
          <w:szCs w:val="24"/>
        </w:rPr>
        <w:t>档案馆可以对重</w:t>
      </w:r>
      <w:proofErr w:type="gramStart"/>
      <w:r w:rsidRPr="00384FCA">
        <w:rPr>
          <w:rFonts w:ascii="Microsoft YaHei UI" w:eastAsia="Microsoft YaHei UI" w:hAnsi="Microsoft YaHei UI" w:cs="宋体" w:hint="eastAsia"/>
          <w:spacing w:val="15"/>
          <w:kern w:val="0"/>
          <w:sz w:val="24"/>
          <w:szCs w:val="24"/>
        </w:rPr>
        <w:t>要电子</w:t>
      </w:r>
      <w:proofErr w:type="gramEnd"/>
      <w:r w:rsidRPr="00384FCA">
        <w:rPr>
          <w:rFonts w:ascii="Microsoft YaHei UI" w:eastAsia="Microsoft YaHei UI" w:hAnsi="Microsoft YaHei UI" w:cs="宋体" w:hint="eastAsia"/>
          <w:spacing w:val="15"/>
          <w:kern w:val="0"/>
          <w:sz w:val="24"/>
          <w:szCs w:val="24"/>
        </w:rPr>
        <w:t>档案进行异地备份保管。（√）</w:t>
      </w:r>
    </w:p>
    <w:p w:rsidR="0079314E"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b/>
          <w:bCs/>
          <w:spacing w:val="15"/>
          <w:kern w:val="0"/>
          <w:sz w:val="24"/>
          <w:szCs w:val="24"/>
        </w:rPr>
        <w:t>4、</w:t>
      </w:r>
      <w:r w:rsidRPr="00384FCA">
        <w:rPr>
          <w:rFonts w:ascii="Microsoft YaHei UI" w:eastAsia="Microsoft YaHei UI" w:hAnsi="Microsoft YaHei UI" w:cs="宋体" w:hint="eastAsia"/>
          <w:spacing w:val="15"/>
          <w:kern w:val="0"/>
          <w:sz w:val="24"/>
          <w:szCs w:val="24"/>
        </w:rPr>
        <w:t>新《档案法》所称档案，是指过去和现在的机关、团体、企业事业单位和其他组织以及个人从事经济、政治、文化、社会、生态文明、军事、外事、科技等方面活动直接或间接形成的对国家和社会具有保存价值的各种文字、图表、声像等不同形式的历史记录。（×）</w:t>
      </w:r>
    </w:p>
    <w:p w:rsidR="0079314E"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b/>
          <w:bCs/>
          <w:spacing w:val="15"/>
          <w:kern w:val="0"/>
          <w:sz w:val="24"/>
          <w:szCs w:val="24"/>
        </w:rPr>
        <w:lastRenderedPageBreak/>
        <w:t>5、</w:t>
      </w:r>
      <w:r w:rsidRPr="00384FCA">
        <w:rPr>
          <w:rFonts w:ascii="Microsoft YaHei UI" w:eastAsia="Microsoft YaHei UI" w:hAnsi="Microsoft YaHei UI" w:cs="宋体" w:hint="eastAsia"/>
          <w:spacing w:val="15"/>
          <w:kern w:val="0"/>
          <w:sz w:val="24"/>
          <w:szCs w:val="24"/>
        </w:rPr>
        <w:t>一切国家机关、武装力量、政党、团体、企业事业单位和公民都有保护档案的义务，享有依法利用档案的权利。（√）</w:t>
      </w:r>
    </w:p>
    <w:p w:rsidR="0079314E"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b/>
          <w:bCs/>
          <w:spacing w:val="15"/>
          <w:kern w:val="0"/>
          <w:sz w:val="24"/>
          <w:szCs w:val="24"/>
        </w:rPr>
        <w:t>6、</w:t>
      </w:r>
      <w:r w:rsidRPr="00384FCA">
        <w:rPr>
          <w:rFonts w:ascii="Microsoft YaHei UI" w:eastAsia="Microsoft YaHei UI" w:hAnsi="Microsoft YaHei UI" w:cs="宋体" w:hint="eastAsia"/>
          <w:spacing w:val="15"/>
          <w:kern w:val="0"/>
          <w:sz w:val="24"/>
          <w:szCs w:val="24"/>
        </w:rPr>
        <w:t>应当归档的材料，按照国家有关规定定期向本单位档案机构或者档案工作人员移交，集中管理，任何个人不得拒绝归档或者据为己有。（√）</w:t>
      </w:r>
      <w:r w:rsidRPr="00384FCA">
        <w:rPr>
          <w:rFonts w:ascii="Microsoft YaHei UI" w:eastAsia="Microsoft YaHei UI" w:hAnsi="Microsoft YaHei UI" w:cs="宋体" w:hint="eastAsia"/>
          <w:b/>
          <w:bCs/>
          <w:spacing w:val="15"/>
          <w:kern w:val="0"/>
          <w:sz w:val="24"/>
          <w:szCs w:val="24"/>
        </w:rPr>
        <w:t>7、</w:t>
      </w:r>
      <w:r w:rsidRPr="00384FCA">
        <w:rPr>
          <w:rFonts w:ascii="Microsoft YaHei UI" w:eastAsia="Microsoft YaHei UI" w:hAnsi="Microsoft YaHei UI" w:cs="宋体" w:hint="eastAsia"/>
          <w:spacing w:val="15"/>
          <w:kern w:val="0"/>
          <w:sz w:val="24"/>
          <w:szCs w:val="24"/>
        </w:rPr>
        <w:t>机关、团体、企业事业单位和其他组织应当按照国家有关规定，定期向档案馆移交档案，档案馆可以视具体情况接收。（×）</w:t>
      </w:r>
    </w:p>
    <w:p w:rsidR="0079314E"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b/>
          <w:bCs/>
          <w:spacing w:val="15"/>
          <w:kern w:val="0"/>
          <w:sz w:val="24"/>
          <w:szCs w:val="24"/>
        </w:rPr>
        <w:t>8、</w:t>
      </w:r>
      <w:r w:rsidRPr="00384FCA">
        <w:rPr>
          <w:rFonts w:ascii="Microsoft YaHei UI" w:eastAsia="Microsoft YaHei UI" w:hAnsi="Microsoft YaHei UI" w:cs="宋体" w:hint="eastAsia"/>
          <w:spacing w:val="15"/>
          <w:kern w:val="0"/>
          <w:sz w:val="24"/>
          <w:szCs w:val="24"/>
        </w:rPr>
        <w:t>移交期限届满的，涉及政府信息公开事项的档案按照档案利用规定办理。（√）</w:t>
      </w:r>
    </w:p>
    <w:p w:rsidR="0079314E"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b/>
          <w:bCs/>
          <w:spacing w:val="15"/>
          <w:kern w:val="0"/>
          <w:sz w:val="24"/>
          <w:szCs w:val="24"/>
        </w:rPr>
        <w:t>9、</w:t>
      </w:r>
      <w:r w:rsidRPr="00384FCA">
        <w:rPr>
          <w:rFonts w:ascii="Microsoft YaHei UI" w:eastAsia="Microsoft YaHei UI" w:hAnsi="Microsoft YaHei UI" w:cs="宋体" w:hint="eastAsia"/>
          <w:spacing w:val="15"/>
          <w:kern w:val="0"/>
          <w:sz w:val="24"/>
          <w:szCs w:val="24"/>
        </w:rPr>
        <w:t>博物馆、图书馆、纪念馆等单位保存的文物、文献信息同时是档案的，依照有关规定，可以由上述单位自行管理。（√）</w:t>
      </w:r>
    </w:p>
    <w:p w:rsidR="0079314E"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b/>
          <w:bCs/>
          <w:spacing w:val="15"/>
          <w:kern w:val="0"/>
          <w:sz w:val="24"/>
          <w:szCs w:val="24"/>
        </w:rPr>
        <w:t>10、</w:t>
      </w:r>
      <w:r w:rsidRPr="00384FCA">
        <w:rPr>
          <w:rFonts w:ascii="Microsoft YaHei UI" w:eastAsia="Microsoft YaHei UI" w:hAnsi="Microsoft YaHei UI" w:cs="宋体" w:hint="eastAsia"/>
          <w:spacing w:val="15"/>
          <w:kern w:val="0"/>
          <w:sz w:val="24"/>
          <w:szCs w:val="24"/>
        </w:rPr>
        <w:t>档案馆与图书馆、博物馆等在档案的利用方面协作时，可以相互交换重复件、复制件或者目录。（√）</w:t>
      </w:r>
    </w:p>
    <w:p w:rsidR="0079314E"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b/>
          <w:bCs/>
          <w:spacing w:val="15"/>
          <w:kern w:val="0"/>
          <w:sz w:val="24"/>
          <w:szCs w:val="24"/>
        </w:rPr>
        <w:t>11、</w:t>
      </w:r>
      <w:r w:rsidRPr="00384FCA">
        <w:rPr>
          <w:rFonts w:ascii="Microsoft YaHei UI" w:eastAsia="Microsoft YaHei UI" w:hAnsi="Microsoft YaHei UI" w:cs="宋体" w:hint="eastAsia"/>
          <w:spacing w:val="15"/>
          <w:kern w:val="0"/>
          <w:sz w:val="24"/>
          <w:szCs w:val="24"/>
        </w:rPr>
        <w:t>对于个人、社会服务机构形成的档案，如果其不具备符合的保管条件，必要时可以依法收购或者征购。（√）</w:t>
      </w:r>
    </w:p>
    <w:p w:rsidR="0079314E"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b/>
          <w:bCs/>
          <w:spacing w:val="15"/>
          <w:kern w:val="0"/>
          <w:sz w:val="24"/>
          <w:szCs w:val="24"/>
        </w:rPr>
        <w:t>12、</w:t>
      </w:r>
      <w:r w:rsidRPr="00384FCA">
        <w:rPr>
          <w:rFonts w:ascii="Microsoft YaHei UI" w:eastAsia="Microsoft YaHei UI" w:hAnsi="Microsoft YaHei UI" w:cs="宋体" w:hint="eastAsia"/>
          <w:spacing w:val="15"/>
          <w:kern w:val="0"/>
          <w:sz w:val="24"/>
          <w:szCs w:val="24"/>
        </w:rPr>
        <w:t>可以买卖一部分利用度低的属于国家的档案。（×）</w:t>
      </w:r>
    </w:p>
    <w:p w:rsidR="0079314E"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b/>
          <w:bCs/>
          <w:spacing w:val="15"/>
          <w:kern w:val="0"/>
          <w:sz w:val="24"/>
          <w:szCs w:val="24"/>
        </w:rPr>
        <w:t>13、</w:t>
      </w:r>
      <w:r w:rsidRPr="00384FCA">
        <w:rPr>
          <w:rFonts w:ascii="Microsoft YaHei UI" w:eastAsia="Microsoft YaHei UI" w:hAnsi="Microsoft YaHei UI" w:cs="宋体" w:hint="eastAsia"/>
          <w:spacing w:val="15"/>
          <w:kern w:val="0"/>
          <w:sz w:val="24"/>
          <w:szCs w:val="24"/>
        </w:rPr>
        <w:t>涉及国家安全或者重大利益以及其他到期不宜开放的档案，可以多于二十五年向社会开放。（√）</w:t>
      </w:r>
    </w:p>
    <w:p w:rsidR="0079314E"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b/>
          <w:bCs/>
          <w:spacing w:val="15"/>
          <w:kern w:val="0"/>
          <w:sz w:val="24"/>
          <w:szCs w:val="24"/>
        </w:rPr>
        <w:t>14、</w:t>
      </w:r>
      <w:r w:rsidRPr="00384FCA">
        <w:rPr>
          <w:rFonts w:ascii="Microsoft YaHei UI" w:eastAsia="Microsoft YaHei UI" w:hAnsi="Microsoft YaHei UI" w:cs="宋体" w:hint="eastAsia"/>
          <w:spacing w:val="15"/>
          <w:kern w:val="0"/>
          <w:sz w:val="24"/>
          <w:szCs w:val="24"/>
        </w:rPr>
        <w:t>企业事业单位可以根据其工作的需要，按照国家有关规定，利用档案馆未开放的档案。（√）</w:t>
      </w:r>
    </w:p>
    <w:p w:rsidR="0079314E"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b/>
          <w:bCs/>
          <w:spacing w:val="15"/>
          <w:kern w:val="0"/>
          <w:sz w:val="24"/>
          <w:szCs w:val="24"/>
        </w:rPr>
        <w:t>15、</w:t>
      </w:r>
      <w:r w:rsidRPr="00384FCA">
        <w:rPr>
          <w:rFonts w:ascii="Microsoft YaHei UI" w:eastAsia="Microsoft YaHei UI" w:hAnsi="Microsoft YaHei UI" w:cs="宋体" w:hint="eastAsia"/>
          <w:spacing w:val="15"/>
          <w:kern w:val="0"/>
          <w:sz w:val="24"/>
          <w:szCs w:val="24"/>
        </w:rPr>
        <w:t>向档案馆移交、捐献、寄存档案的单位和个人，可以优先利用该档案。（√）</w:t>
      </w:r>
    </w:p>
    <w:p w:rsidR="0079314E" w:rsidRPr="00384FCA" w:rsidRDefault="000E7613" w:rsidP="000E7613">
      <w:pPr>
        <w:widowControl/>
        <w:shd w:val="clear" w:color="auto" w:fill="FFFFFF"/>
        <w:rPr>
          <w:rFonts w:ascii="Microsoft YaHei UI" w:eastAsia="Microsoft YaHei UI" w:hAnsi="Microsoft YaHei UI" w:cs="宋体"/>
          <w:spacing w:val="15"/>
          <w:kern w:val="0"/>
          <w:sz w:val="24"/>
          <w:szCs w:val="24"/>
        </w:rPr>
      </w:pPr>
      <w:r w:rsidRPr="00384FCA">
        <w:rPr>
          <w:rFonts w:ascii="Microsoft YaHei UI" w:eastAsia="Microsoft YaHei UI" w:hAnsi="Microsoft YaHei UI" w:cs="宋体" w:hint="eastAsia"/>
          <w:b/>
          <w:bCs/>
          <w:spacing w:val="15"/>
          <w:kern w:val="0"/>
          <w:sz w:val="24"/>
          <w:szCs w:val="24"/>
        </w:rPr>
        <w:lastRenderedPageBreak/>
        <w:t>16、</w:t>
      </w:r>
      <w:r w:rsidRPr="00384FCA">
        <w:rPr>
          <w:rFonts w:ascii="Microsoft YaHei UI" w:eastAsia="Microsoft YaHei UI" w:hAnsi="Microsoft YaHei UI" w:cs="宋体" w:hint="eastAsia"/>
          <w:spacing w:val="15"/>
          <w:kern w:val="0"/>
          <w:sz w:val="24"/>
          <w:szCs w:val="24"/>
        </w:rPr>
        <w:t>非国有企业、社会服务机构等单位和个人形成的档案，档案所有者无权公布，公布的需向上级主管部门提交申请。（×）</w:t>
      </w:r>
    </w:p>
    <w:p w:rsidR="000E7613" w:rsidRPr="00384FCA" w:rsidRDefault="000E7613" w:rsidP="000E7613">
      <w:pPr>
        <w:widowControl/>
        <w:shd w:val="clear" w:color="auto" w:fill="FFFFFF"/>
        <w:rPr>
          <w:rFonts w:ascii="Microsoft YaHei UI" w:eastAsia="Microsoft YaHei UI" w:hAnsi="Microsoft YaHei UI" w:cs="宋体"/>
          <w:spacing w:val="8"/>
          <w:kern w:val="0"/>
          <w:sz w:val="26"/>
          <w:szCs w:val="26"/>
        </w:rPr>
      </w:pPr>
      <w:r w:rsidRPr="00384FCA">
        <w:rPr>
          <w:rFonts w:ascii="Microsoft YaHei UI" w:eastAsia="Microsoft YaHei UI" w:hAnsi="Microsoft YaHei UI" w:cs="宋体" w:hint="eastAsia"/>
          <w:b/>
          <w:bCs/>
          <w:spacing w:val="15"/>
          <w:kern w:val="0"/>
          <w:sz w:val="24"/>
          <w:szCs w:val="24"/>
        </w:rPr>
        <w:t>17、</w:t>
      </w:r>
      <w:r w:rsidRPr="00384FCA">
        <w:rPr>
          <w:rFonts w:ascii="Microsoft YaHei UI" w:eastAsia="Microsoft YaHei UI" w:hAnsi="Microsoft YaHei UI" w:cs="宋体" w:hint="eastAsia"/>
          <w:spacing w:val="15"/>
          <w:kern w:val="0"/>
          <w:sz w:val="24"/>
          <w:szCs w:val="24"/>
        </w:rPr>
        <w:t>任何单位和个人对档案违法行为，都有权向档案主管部门和有关机关举报。（√）</w:t>
      </w:r>
    </w:p>
    <w:p w:rsidR="000E7613" w:rsidRPr="00384FCA" w:rsidRDefault="000E7613" w:rsidP="000E7613">
      <w:pPr>
        <w:widowControl/>
        <w:shd w:val="clear" w:color="auto" w:fill="FFFFFF"/>
        <w:ind w:left="120" w:right="120"/>
        <w:jc w:val="center"/>
        <w:rPr>
          <w:rFonts w:ascii="Arial" w:eastAsia="Microsoft YaHei UI" w:hAnsi="Arial" w:cs="Arial"/>
          <w:spacing w:val="8"/>
          <w:kern w:val="0"/>
          <w:sz w:val="26"/>
          <w:szCs w:val="26"/>
        </w:rPr>
      </w:pPr>
    </w:p>
    <w:p w:rsidR="000E7613" w:rsidRPr="00384FCA" w:rsidRDefault="000E7613" w:rsidP="00384FCA">
      <w:pPr>
        <w:widowControl/>
        <w:shd w:val="clear" w:color="auto" w:fill="FFFFFF"/>
        <w:rPr>
          <w:rFonts w:ascii="Microsoft YaHei UI" w:eastAsia="Microsoft YaHei UI" w:hAnsi="Microsoft YaHei UI" w:cs="宋体"/>
          <w:spacing w:val="8"/>
          <w:kern w:val="0"/>
          <w:szCs w:val="21"/>
        </w:rPr>
      </w:pPr>
      <w:r w:rsidRPr="00384FCA">
        <w:rPr>
          <w:rFonts w:ascii="Microsoft YaHei UI" w:eastAsia="Microsoft YaHei UI" w:hAnsi="Microsoft YaHei UI" w:cs="宋体" w:hint="eastAsia"/>
          <w:spacing w:val="8"/>
          <w:kern w:val="0"/>
          <w:sz w:val="18"/>
          <w:szCs w:val="18"/>
        </w:rPr>
        <w:br/>
      </w:r>
    </w:p>
    <w:p w:rsidR="000E7613" w:rsidRPr="00384FCA" w:rsidRDefault="000E7613" w:rsidP="000E7613">
      <w:pPr>
        <w:widowControl/>
        <w:shd w:val="clear" w:color="auto" w:fill="FFFFFF"/>
        <w:jc w:val="left"/>
        <w:rPr>
          <w:rFonts w:ascii="Microsoft YaHei UI" w:eastAsia="Microsoft YaHei UI" w:hAnsi="Microsoft YaHei UI" w:cs="宋体"/>
          <w:spacing w:val="8"/>
          <w:kern w:val="0"/>
          <w:sz w:val="2"/>
          <w:szCs w:val="2"/>
        </w:rPr>
      </w:pPr>
      <w:r w:rsidRPr="00384FCA">
        <w:rPr>
          <w:rFonts w:ascii="Microsoft YaHei UI" w:eastAsia="Microsoft YaHei UI" w:hAnsi="Microsoft YaHei UI" w:cs="宋体" w:hint="eastAsia"/>
          <w:spacing w:val="8"/>
          <w:kern w:val="0"/>
          <w:sz w:val="2"/>
          <w:szCs w:val="2"/>
        </w:rPr>
        <w:t>不喜欢</w:t>
      </w:r>
    </w:p>
    <w:p w:rsidR="00A52C87" w:rsidRPr="00384FCA" w:rsidRDefault="00384FCA"/>
    <w:sectPr w:rsidR="00A52C87" w:rsidRPr="00384F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93662"/>
    <w:multiLevelType w:val="multilevel"/>
    <w:tmpl w:val="FC9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613"/>
    <w:rsid w:val="000516DE"/>
    <w:rsid w:val="000B6AAB"/>
    <w:rsid w:val="000C12DB"/>
    <w:rsid w:val="000D6E07"/>
    <w:rsid w:val="000E7613"/>
    <w:rsid w:val="001068C3"/>
    <w:rsid w:val="0016107D"/>
    <w:rsid w:val="002D6771"/>
    <w:rsid w:val="00384FCA"/>
    <w:rsid w:val="00392C25"/>
    <w:rsid w:val="003B2863"/>
    <w:rsid w:val="00551741"/>
    <w:rsid w:val="00553004"/>
    <w:rsid w:val="0057545D"/>
    <w:rsid w:val="00596A1B"/>
    <w:rsid w:val="00623F7E"/>
    <w:rsid w:val="006D06C1"/>
    <w:rsid w:val="0079314E"/>
    <w:rsid w:val="007E3BF0"/>
    <w:rsid w:val="007E4CE5"/>
    <w:rsid w:val="007E6AB0"/>
    <w:rsid w:val="008A2B0E"/>
    <w:rsid w:val="00B53A70"/>
    <w:rsid w:val="00C353DC"/>
    <w:rsid w:val="00C702C7"/>
    <w:rsid w:val="00DC4D79"/>
    <w:rsid w:val="00DE0C57"/>
    <w:rsid w:val="00E44B78"/>
    <w:rsid w:val="00EB51EF"/>
    <w:rsid w:val="00EF0E44"/>
    <w:rsid w:val="00FD1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B22F"/>
  <w15:chartTrackingRefBased/>
  <w15:docId w15:val="{FB151D7D-15B3-4523-967B-D21FC631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0E761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613"/>
    <w:rPr>
      <w:rFonts w:ascii="宋体" w:eastAsia="宋体" w:hAnsi="宋体" w:cs="宋体"/>
      <w:b/>
      <w:bCs/>
      <w:kern w:val="36"/>
      <w:sz w:val="48"/>
      <w:szCs w:val="48"/>
    </w:rPr>
  </w:style>
  <w:style w:type="paragraph" w:customStyle="1" w:styleId="msonormal0">
    <w:name w:val="msonormal"/>
    <w:basedOn w:val="a"/>
    <w:rsid w:val="000E7613"/>
    <w:pPr>
      <w:widowControl/>
      <w:spacing w:before="100" w:beforeAutospacing="1" w:after="100" w:afterAutospacing="1"/>
      <w:jc w:val="left"/>
    </w:pPr>
    <w:rPr>
      <w:rFonts w:ascii="宋体" w:eastAsia="宋体" w:hAnsi="宋体" w:cs="宋体"/>
      <w:kern w:val="0"/>
      <w:sz w:val="24"/>
      <w:szCs w:val="24"/>
    </w:rPr>
  </w:style>
  <w:style w:type="character" w:customStyle="1" w:styleId="wxtaplink">
    <w:name w:val="wx_tap_link"/>
    <w:basedOn w:val="a0"/>
    <w:rsid w:val="000E7613"/>
  </w:style>
  <w:style w:type="character" w:customStyle="1" w:styleId="richmediameta">
    <w:name w:val="rich_media_meta"/>
    <w:basedOn w:val="a0"/>
    <w:rsid w:val="000E7613"/>
  </w:style>
  <w:style w:type="character" w:styleId="a3">
    <w:name w:val="Hyperlink"/>
    <w:basedOn w:val="a0"/>
    <w:uiPriority w:val="99"/>
    <w:semiHidden/>
    <w:unhideWhenUsed/>
    <w:rsid w:val="000E7613"/>
    <w:rPr>
      <w:color w:val="0000FF"/>
      <w:u w:val="single"/>
    </w:rPr>
  </w:style>
  <w:style w:type="character" w:styleId="a4">
    <w:name w:val="FollowedHyperlink"/>
    <w:basedOn w:val="a0"/>
    <w:uiPriority w:val="99"/>
    <w:semiHidden/>
    <w:unhideWhenUsed/>
    <w:rsid w:val="000E7613"/>
    <w:rPr>
      <w:color w:val="800080"/>
      <w:u w:val="single"/>
    </w:rPr>
  </w:style>
  <w:style w:type="character" w:styleId="a5">
    <w:name w:val="Emphasis"/>
    <w:basedOn w:val="a0"/>
    <w:uiPriority w:val="20"/>
    <w:qFormat/>
    <w:rsid w:val="000E7613"/>
    <w:rPr>
      <w:i/>
      <w:iCs/>
    </w:rPr>
  </w:style>
  <w:style w:type="character" w:customStyle="1" w:styleId="article-tag-cardleft">
    <w:name w:val="article-tag-card__left"/>
    <w:basedOn w:val="a0"/>
    <w:rsid w:val="000E7613"/>
  </w:style>
  <w:style w:type="character" w:customStyle="1" w:styleId="article-tag-cardtitle">
    <w:name w:val="article-tag-card__title"/>
    <w:basedOn w:val="a0"/>
    <w:rsid w:val="000E7613"/>
  </w:style>
  <w:style w:type="character" w:customStyle="1" w:styleId="article-tagitem-wrp">
    <w:name w:val="article-tag__item-wrp"/>
    <w:basedOn w:val="a0"/>
    <w:rsid w:val="000E7613"/>
  </w:style>
  <w:style w:type="character" w:customStyle="1" w:styleId="article-tagitem">
    <w:name w:val="article-tag__item"/>
    <w:basedOn w:val="a0"/>
    <w:rsid w:val="000E7613"/>
  </w:style>
  <w:style w:type="character" w:customStyle="1" w:styleId="article-tag-cardright">
    <w:name w:val="article-tag-card__right"/>
    <w:basedOn w:val="a0"/>
    <w:rsid w:val="000E7613"/>
  </w:style>
  <w:style w:type="paragraph" w:styleId="a6">
    <w:name w:val="Normal (Web)"/>
    <w:basedOn w:val="a"/>
    <w:uiPriority w:val="99"/>
    <w:semiHidden/>
    <w:unhideWhenUsed/>
    <w:rsid w:val="000E761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E7613"/>
    <w:rPr>
      <w:b/>
      <w:bCs/>
    </w:rPr>
  </w:style>
  <w:style w:type="character" w:customStyle="1" w:styleId="jsjumpicon">
    <w:name w:val="js_jump_icon"/>
    <w:basedOn w:val="a0"/>
    <w:rsid w:val="000E7613"/>
  </w:style>
  <w:style w:type="character" w:customStyle="1" w:styleId="weui-link">
    <w:name w:val="weui-link"/>
    <w:basedOn w:val="a0"/>
    <w:rsid w:val="000E7613"/>
  </w:style>
  <w:style w:type="character" w:customStyle="1" w:styleId="weui-btnword-wrp">
    <w:name w:val="weui-btn__word-wrp"/>
    <w:basedOn w:val="a0"/>
    <w:rsid w:val="000E7613"/>
  </w:style>
  <w:style w:type="character" w:customStyle="1" w:styleId="weui-hiddenabs">
    <w:name w:val="weui-hidden_abs"/>
    <w:basedOn w:val="a0"/>
    <w:rsid w:val="000E7613"/>
  </w:style>
  <w:style w:type="character" w:customStyle="1" w:styleId="albumreadnavitem">
    <w:name w:val="album_read_nav_item"/>
    <w:basedOn w:val="a0"/>
    <w:rsid w:val="000E7613"/>
  </w:style>
  <w:style w:type="character" w:customStyle="1" w:styleId="albumreadnavinner">
    <w:name w:val="album_read_nav_inner"/>
    <w:basedOn w:val="a0"/>
    <w:rsid w:val="000E7613"/>
  </w:style>
  <w:style w:type="character" w:customStyle="1" w:styleId="albumreadnavbtn">
    <w:name w:val="album_read_nav_btn"/>
    <w:basedOn w:val="a0"/>
    <w:rsid w:val="000E7613"/>
  </w:style>
  <w:style w:type="character" w:customStyle="1" w:styleId="albumreadnavtitle">
    <w:name w:val="album_read_nav_title"/>
    <w:basedOn w:val="a0"/>
    <w:rsid w:val="000E7613"/>
  </w:style>
  <w:style w:type="character" w:customStyle="1" w:styleId="albumreadnavtitleinner">
    <w:name w:val="album_read_nav_title_inner"/>
    <w:basedOn w:val="a0"/>
    <w:rsid w:val="000E7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460406">
      <w:bodyDiv w:val="1"/>
      <w:marLeft w:val="0"/>
      <w:marRight w:val="0"/>
      <w:marTop w:val="0"/>
      <w:marBottom w:val="0"/>
      <w:divBdr>
        <w:top w:val="none" w:sz="0" w:space="0" w:color="auto"/>
        <w:left w:val="none" w:sz="0" w:space="0" w:color="auto"/>
        <w:bottom w:val="none" w:sz="0" w:space="0" w:color="auto"/>
        <w:right w:val="none" w:sz="0" w:space="0" w:color="auto"/>
      </w:divBdr>
      <w:divsChild>
        <w:div w:id="1908494465">
          <w:marLeft w:val="0"/>
          <w:marRight w:val="0"/>
          <w:marTop w:val="0"/>
          <w:marBottom w:val="0"/>
          <w:divBdr>
            <w:top w:val="none" w:sz="0" w:space="0" w:color="auto"/>
            <w:left w:val="none" w:sz="0" w:space="0" w:color="auto"/>
            <w:bottom w:val="none" w:sz="0" w:space="0" w:color="auto"/>
            <w:right w:val="none" w:sz="0" w:space="0" w:color="auto"/>
          </w:divBdr>
          <w:divsChild>
            <w:div w:id="1468091153">
              <w:marLeft w:val="0"/>
              <w:marRight w:val="0"/>
              <w:marTop w:val="0"/>
              <w:marBottom w:val="0"/>
              <w:divBdr>
                <w:top w:val="none" w:sz="0" w:space="0" w:color="auto"/>
                <w:left w:val="none" w:sz="0" w:space="0" w:color="auto"/>
                <w:bottom w:val="none" w:sz="0" w:space="0" w:color="auto"/>
                <w:right w:val="none" w:sz="0" w:space="0" w:color="auto"/>
              </w:divBdr>
              <w:divsChild>
                <w:div w:id="1820875012">
                  <w:marLeft w:val="0"/>
                  <w:marRight w:val="0"/>
                  <w:marTop w:val="0"/>
                  <w:marBottom w:val="0"/>
                  <w:divBdr>
                    <w:top w:val="none" w:sz="0" w:space="0" w:color="auto"/>
                    <w:left w:val="none" w:sz="0" w:space="0" w:color="auto"/>
                    <w:bottom w:val="none" w:sz="0" w:space="0" w:color="auto"/>
                    <w:right w:val="none" w:sz="0" w:space="0" w:color="auto"/>
                  </w:divBdr>
                  <w:divsChild>
                    <w:div w:id="2146772558">
                      <w:marLeft w:val="0"/>
                      <w:marRight w:val="0"/>
                      <w:marTop w:val="0"/>
                      <w:marBottom w:val="330"/>
                      <w:divBdr>
                        <w:top w:val="none" w:sz="0" w:space="0" w:color="auto"/>
                        <w:left w:val="none" w:sz="0" w:space="0" w:color="auto"/>
                        <w:bottom w:val="none" w:sz="0" w:space="0" w:color="auto"/>
                        <w:right w:val="none" w:sz="0" w:space="0" w:color="auto"/>
                      </w:divBdr>
                    </w:div>
                    <w:div w:id="232862559">
                      <w:marLeft w:val="0"/>
                      <w:marRight w:val="0"/>
                      <w:marTop w:val="0"/>
                      <w:marBottom w:val="240"/>
                      <w:divBdr>
                        <w:top w:val="none" w:sz="0" w:space="0" w:color="auto"/>
                        <w:left w:val="none" w:sz="0" w:space="0" w:color="auto"/>
                        <w:bottom w:val="none" w:sz="0" w:space="0" w:color="auto"/>
                        <w:right w:val="none" w:sz="0" w:space="0" w:color="auto"/>
                      </w:divBdr>
                    </w:div>
                  </w:divsChild>
                </w:div>
                <w:div w:id="2029484622">
                  <w:marLeft w:val="0"/>
                  <w:marRight w:val="0"/>
                  <w:marTop w:val="240"/>
                  <w:marBottom w:val="0"/>
                  <w:divBdr>
                    <w:top w:val="none" w:sz="0" w:space="0" w:color="auto"/>
                    <w:left w:val="none" w:sz="0" w:space="0" w:color="auto"/>
                    <w:bottom w:val="none" w:sz="0" w:space="0" w:color="auto"/>
                    <w:right w:val="none" w:sz="0" w:space="0" w:color="auto"/>
                  </w:divBdr>
                  <w:divsChild>
                    <w:div w:id="1374229553">
                      <w:marLeft w:val="0"/>
                      <w:marRight w:val="0"/>
                      <w:marTop w:val="0"/>
                      <w:marBottom w:val="0"/>
                      <w:divBdr>
                        <w:top w:val="none" w:sz="0" w:space="0" w:color="auto"/>
                        <w:left w:val="none" w:sz="0" w:space="0" w:color="auto"/>
                        <w:bottom w:val="none" w:sz="0" w:space="0" w:color="auto"/>
                        <w:right w:val="none" w:sz="0" w:space="0" w:color="auto"/>
                      </w:divBdr>
                      <w:divsChild>
                        <w:div w:id="473987603">
                          <w:marLeft w:val="0"/>
                          <w:marRight w:val="0"/>
                          <w:marTop w:val="0"/>
                          <w:marBottom w:val="0"/>
                          <w:divBdr>
                            <w:top w:val="none" w:sz="0" w:space="0" w:color="auto"/>
                            <w:left w:val="none" w:sz="0" w:space="0" w:color="auto"/>
                            <w:bottom w:val="none" w:sz="0" w:space="0" w:color="auto"/>
                            <w:right w:val="none" w:sz="0" w:space="0" w:color="auto"/>
                          </w:divBdr>
                        </w:div>
                      </w:divsChild>
                    </w:div>
                    <w:div w:id="652804246">
                      <w:marLeft w:val="0"/>
                      <w:marRight w:val="0"/>
                      <w:marTop w:val="0"/>
                      <w:marBottom w:val="0"/>
                      <w:divBdr>
                        <w:top w:val="none" w:sz="0" w:space="0" w:color="auto"/>
                        <w:left w:val="none" w:sz="0" w:space="0" w:color="auto"/>
                        <w:bottom w:val="none" w:sz="0" w:space="0" w:color="auto"/>
                        <w:right w:val="none" w:sz="0" w:space="0" w:color="auto"/>
                      </w:divBdr>
                    </w:div>
                  </w:divsChild>
                </w:div>
                <w:div w:id="1376156846">
                  <w:marLeft w:val="0"/>
                  <w:marRight w:val="0"/>
                  <w:marTop w:val="240"/>
                  <w:marBottom w:val="0"/>
                  <w:divBdr>
                    <w:top w:val="none" w:sz="0" w:space="0" w:color="auto"/>
                    <w:left w:val="none" w:sz="0" w:space="0" w:color="auto"/>
                    <w:bottom w:val="none" w:sz="0" w:space="0" w:color="auto"/>
                    <w:right w:val="none" w:sz="0" w:space="0" w:color="auto"/>
                  </w:divBdr>
                  <w:divsChild>
                    <w:div w:id="704061044">
                      <w:marLeft w:val="0"/>
                      <w:marRight w:val="0"/>
                      <w:marTop w:val="0"/>
                      <w:marBottom w:val="0"/>
                      <w:divBdr>
                        <w:top w:val="none" w:sz="0" w:space="0" w:color="auto"/>
                        <w:left w:val="none" w:sz="0" w:space="0" w:color="auto"/>
                        <w:bottom w:val="none" w:sz="0" w:space="0" w:color="auto"/>
                        <w:right w:val="none" w:sz="0" w:space="0" w:color="auto"/>
                      </w:divBdr>
                      <w:divsChild>
                        <w:div w:id="1996717416">
                          <w:marLeft w:val="0"/>
                          <w:marRight w:val="0"/>
                          <w:marTop w:val="0"/>
                          <w:marBottom w:val="0"/>
                          <w:divBdr>
                            <w:top w:val="none" w:sz="0" w:space="0" w:color="auto"/>
                            <w:left w:val="none" w:sz="0" w:space="0" w:color="auto"/>
                            <w:bottom w:val="none" w:sz="0" w:space="0" w:color="auto"/>
                            <w:right w:val="none" w:sz="0" w:space="0" w:color="auto"/>
                          </w:divBdr>
                          <w:divsChild>
                            <w:div w:id="2005745518">
                              <w:marLeft w:val="0"/>
                              <w:marRight w:val="0"/>
                              <w:marTop w:val="0"/>
                              <w:marBottom w:val="120"/>
                              <w:divBdr>
                                <w:top w:val="none" w:sz="0" w:space="0" w:color="auto"/>
                                <w:left w:val="none" w:sz="0" w:space="0" w:color="auto"/>
                                <w:bottom w:val="none" w:sz="0" w:space="0" w:color="auto"/>
                                <w:right w:val="none" w:sz="0" w:space="0" w:color="auto"/>
                              </w:divBdr>
                              <w:divsChild>
                                <w:div w:id="867331917">
                                  <w:marLeft w:val="0"/>
                                  <w:marRight w:val="180"/>
                                  <w:marTop w:val="0"/>
                                  <w:marBottom w:val="0"/>
                                  <w:divBdr>
                                    <w:top w:val="none" w:sz="0" w:space="0" w:color="auto"/>
                                    <w:left w:val="none" w:sz="0" w:space="0" w:color="auto"/>
                                    <w:bottom w:val="none" w:sz="0" w:space="0" w:color="auto"/>
                                    <w:right w:val="none" w:sz="0" w:space="0" w:color="auto"/>
                                  </w:divBdr>
                                </w:div>
                              </w:divsChild>
                            </w:div>
                            <w:div w:id="1872180578">
                              <w:marLeft w:val="0"/>
                              <w:marRight w:val="0"/>
                              <w:marTop w:val="0"/>
                              <w:marBottom w:val="0"/>
                              <w:divBdr>
                                <w:top w:val="none" w:sz="0" w:space="0" w:color="auto"/>
                                <w:left w:val="none" w:sz="0" w:space="0" w:color="auto"/>
                                <w:bottom w:val="none" w:sz="0" w:space="0" w:color="auto"/>
                                <w:right w:val="none" w:sz="0" w:space="0" w:color="auto"/>
                              </w:divBdr>
                              <w:divsChild>
                                <w:div w:id="1167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228661">
          <w:marLeft w:val="0"/>
          <w:marRight w:val="0"/>
          <w:marTop w:val="0"/>
          <w:marBottom w:val="0"/>
          <w:divBdr>
            <w:top w:val="none" w:sz="0" w:space="0" w:color="auto"/>
            <w:left w:val="none" w:sz="0" w:space="0" w:color="auto"/>
            <w:bottom w:val="none" w:sz="0" w:space="0" w:color="auto"/>
            <w:right w:val="none" w:sz="0" w:space="0" w:color="auto"/>
          </w:divBdr>
          <w:divsChild>
            <w:div w:id="1853449136">
              <w:marLeft w:val="0"/>
              <w:marRight w:val="0"/>
              <w:marTop w:val="0"/>
              <w:marBottom w:val="0"/>
              <w:divBdr>
                <w:top w:val="none" w:sz="0" w:space="0" w:color="auto"/>
                <w:left w:val="none" w:sz="0" w:space="0" w:color="auto"/>
                <w:bottom w:val="none" w:sz="0" w:space="0" w:color="auto"/>
                <w:right w:val="none" w:sz="0" w:space="0" w:color="auto"/>
              </w:divBdr>
              <w:divsChild>
                <w:div w:id="119305891">
                  <w:marLeft w:val="0"/>
                  <w:marRight w:val="0"/>
                  <w:marTop w:val="0"/>
                  <w:marBottom w:val="0"/>
                  <w:divBdr>
                    <w:top w:val="none" w:sz="0" w:space="0" w:color="auto"/>
                    <w:left w:val="none" w:sz="0" w:space="0" w:color="auto"/>
                    <w:bottom w:val="none" w:sz="0" w:space="0" w:color="auto"/>
                    <w:right w:val="none" w:sz="0" w:space="0" w:color="auto"/>
                  </w:divBdr>
                  <w:divsChild>
                    <w:div w:id="847209019">
                      <w:marLeft w:val="0"/>
                      <w:marRight w:val="0"/>
                      <w:marTop w:val="180"/>
                      <w:marBottom w:val="0"/>
                      <w:divBdr>
                        <w:top w:val="none" w:sz="0" w:space="0" w:color="auto"/>
                        <w:left w:val="none" w:sz="0" w:space="0" w:color="auto"/>
                        <w:bottom w:val="none" w:sz="0" w:space="0" w:color="auto"/>
                        <w:right w:val="none" w:sz="0" w:space="0" w:color="auto"/>
                      </w:divBdr>
                      <w:divsChild>
                        <w:div w:id="647977281">
                          <w:marLeft w:val="0"/>
                          <w:marRight w:val="0"/>
                          <w:marTop w:val="0"/>
                          <w:marBottom w:val="0"/>
                          <w:divBdr>
                            <w:top w:val="none" w:sz="0" w:space="0" w:color="auto"/>
                            <w:left w:val="none" w:sz="0" w:space="0" w:color="auto"/>
                            <w:bottom w:val="none" w:sz="0" w:space="0" w:color="auto"/>
                            <w:right w:val="none" w:sz="0" w:space="0" w:color="auto"/>
                          </w:divBdr>
                          <w:divsChild>
                            <w:div w:id="391731753">
                              <w:marLeft w:val="0"/>
                              <w:marRight w:val="0"/>
                              <w:marTop w:val="0"/>
                              <w:marBottom w:val="0"/>
                              <w:divBdr>
                                <w:top w:val="none" w:sz="0" w:space="0" w:color="auto"/>
                                <w:left w:val="none" w:sz="0" w:space="0" w:color="auto"/>
                                <w:bottom w:val="none" w:sz="0" w:space="0" w:color="auto"/>
                                <w:right w:val="none" w:sz="0" w:space="0" w:color="auto"/>
                              </w:divBdr>
                            </w:div>
                            <w:div w:id="1894736460">
                              <w:marLeft w:val="0"/>
                              <w:marRight w:val="0"/>
                              <w:marTop w:val="0"/>
                              <w:marBottom w:val="0"/>
                              <w:divBdr>
                                <w:top w:val="none" w:sz="0" w:space="0" w:color="auto"/>
                                <w:left w:val="none" w:sz="0" w:space="0" w:color="auto"/>
                                <w:bottom w:val="none" w:sz="0" w:space="0" w:color="auto"/>
                                <w:right w:val="none" w:sz="0" w:space="0" w:color="auto"/>
                              </w:divBdr>
                              <w:divsChild>
                                <w:div w:id="1671251972">
                                  <w:marLeft w:val="0"/>
                                  <w:marRight w:val="0"/>
                                  <w:marTop w:val="0"/>
                                  <w:marBottom w:val="0"/>
                                  <w:divBdr>
                                    <w:top w:val="none" w:sz="0" w:space="0" w:color="auto"/>
                                    <w:left w:val="none" w:sz="0" w:space="0" w:color="auto"/>
                                    <w:bottom w:val="none" w:sz="0" w:space="0" w:color="auto"/>
                                    <w:right w:val="none" w:sz="0" w:space="0" w:color="auto"/>
                                  </w:divBdr>
                                  <w:divsChild>
                                    <w:div w:id="1366760269">
                                      <w:marLeft w:val="0"/>
                                      <w:marRight w:val="0"/>
                                      <w:marTop w:val="0"/>
                                      <w:marBottom w:val="0"/>
                                      <w:divBdr>
                                        <w:top w:val="none" w:sz="0" w:space="0" w:color="auto"/>
                                        <w:left w:val="none" w:sz="0" w:space="0" w:color="auto"/>
                                        <w:bottom w:val="none" w:sz="0" w:space="0" w:color="auto"/>
                                        <w:right w:val="none" w:sz="0" w:space="0" w:color="auto"/>
                                      </w:divBdr>
                                      <w:divsChild>
                                        <w:div w:id="583954562">
                                          <w:marLeft w:val="0"/>
                                          <w:marRight w:val="0"/>
                                          <w:marTop w:val="0"/>
                                          <w:marBottom w:val="0"/>
                                          <w:divBdr>
                                            <w:top w:val="none" w:sz="0" w:space="0" w:color="auto"/>
                                            <w:left w:val="none" w:sz="0" w:space="0" w:color="auto"/>
                                            <w:bottom w:val="none" w:sz="0" w:space="0" w:color="auto"/>
                                            <w:right w:val="none" w:sz="0" w:space="0" w:color="auto"/>
                                          </w:divBdr>
                                          <w:divsChild>
                                            <w:div w:id="1582711039">
                                              <w:marLeft w:val="0"/>
                                              <w:marRight w:val="0"/>
                                              <w:marTop w:val="0"/>
                                              <w:marBottom w:val="0"/>
                                              <w:divBdr>
                                                <w:top w:val="none" w:sz="0" w:space="0" w:color="auto"/>
                                                <w:left w:val="none" w:sz="0" w:space="0" w:color="auto"/>
                                                <w:bottom w:val="none" w:sz="0" w:space="0" w:color="auto"/>
                                                <w:right w:val="none" w:sz="0" w:space="0" w:color="auto"/>
                                              </w:divBdr>
                                              <w:divsChild>
                                                <w:div w:id="1647927122">
                                                  <w:marLeft w:val="0"/>
                                                  <w:marRight w:val="0"/>
                                                  <w:marTop w:val="0"/>
                                                  <w:marBottom w:val="0"/>
                                                  <w:divBdr>
                                                    <w:top w:val="none" w:sz="0" w:space="0" w:color="auto"/>
                                                    <w:left w:val="none" w:sz="0" w:space="0" w:color="auto"/>
                                                    <w:bottom w:val="none" w:sz="0" w:space="0" w:color="auto"/>
                                                    <w:right w:val="none" w:sz="0" w:space="0" w:color="auto"/>
                                                  </w:divBdr>
                                                  <w:divsChild>
                                                    <w:div w:id="841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67960">
                                              <w:marLeft w:val="0"/>
                                              <w:marRight w:val="0"/>
                                              <w:marTop w:val="120"/>
                                              <w:marBottom w:val="0"/>
                                              <w:divBdr>
                                                <w:top w:val="none" w:sz="0" w:space="0" w:color="auto"/>
                                                <w:left w:val="none" w:sz="0" w:space="0" w:color="auto"/>
                                                <w:bottom w:val="none" w:sz="0" w:space="0" w:color="auto"/>
                                                <w:right w:val="none" w:sz="0" w:space="0" w:color="auto"/>
                                              </w:divBdr>
                                              <w:divsChild>
                                                <w:div w:id="495651205">
                                                  <w:marLeft w:val="0"/>
                                                  <w:marRight w:val="0"/>
                                                  <w:marTop w:val="0"/>
                                                  <w:marBottom w:val="0"/>
                                                  <w:divBdr>
                                                    <w:top w:val="none" w:sz="0" w:space="0" w:color="auto"/>
                                                    <w:left w:val="none" w:sz="0" w:space="0" w:color="auto"/>
                                                    <w:bottom w:val="none" w:sz="0" w:space="0" w:color="auto"/>
                                                    <w:right w:val="none" w:sz="0" w:space="0" w:color="auto"/>
                                                  </w:divBdr>
                                                  <w:divsChild>
                                                    <w:div w:id="324475893">
                                                      <w:marLeft w:val="0"/>
                                                      <w:marRight w:val="0"/>
                                                      <w:marTop w:val="0"/>
                                                      <w:marBottom w:val="0"/>
                                                      <w:divBdr>
                                                        <w:top w:val="none" w:sz="0" w:space="0" w:color="auto"/>
                                                        <w:left w:val="none" w:sz="0" w:space="0" w:color="auto"/>
                                                        <w:bottom w:val="none" w:sz="0" w:space="0" w:color="auto"/>
                                                        <w:right w:val="none" w:sz="0" w:space="0" w:color="auto"/>
                                                      </w:divBdr>
                                                    </w:div>
                                                  </w:divsChild>
                                                </w:div>
                                                <w:div w:id="924805552">
                                                  <w:marLeft w:val="0"/>
                                                  <w:marRight w:val="0"/>
                                                  <w:marTop w:val="0"/>
                                                  <w:marBottom w:val="0"/>
                                                  <w:divBdr>
                                                    <w:top w:val="none" w:sz="0" w:space="0" w:color="auto"/>
                                                    <w:left w:val="none" w:sz="0" w:space="0" w:color="auto"/>
                                                    <w:bottom w:val="none" w:sz="0" w:space="0" w:color="auto"/>
                                                    <w:right w:val="none" w:sz="0" w:space="0" w:color="auto"/>
                                                  </w:divBdr>
                                                </w:div>
                                                <w:div w:id="647562957">
                                                  <w:marLeft w:val="0"/>
                                                  <w:marRight w:val="0"/>
                                                  <w:marTop w:val="0"/>
                                                  <w:marBottom w:val="0"/>
                                                  <w:divBdr>
                                                    <w:top w:val="none" w:sz="0" w:space="0" w:color="auto"/>
                                                    <w:left w:val="none" w:sz="0" w:space="0" w:color="auto"/>
                                                    <w:bottom w:val="none" w:sz="0" w:space="0" w:color="auto"/>
                                                    <w:right w:val="none" w:sz="0" w:space="0" w:color="auto"/>
                                                  </w:divBdr>
                                                  <w:divsChild>
                                                    <w:div w:id="676812407">
                                                      <w:marLeft w:val="0"/>
                                                      <w:marRight w:val="0"/>
                                                      <w:marTop w:val="240"/>
                                                      <w:marBottom w:val="0"/>
                                                      <w:divBdr>
                                                        <w:top w:val="none" w:sz="0" w:space="0" w:color="auto"/>
                                                        <w:left w:val="none" w:sz="0" w:space="0" w:color="auto"/>
                                                        <w:bottom w:val="none" w:sz="0" w:space="0" w:color="auto"/>
                                                        <w:right w:val="none" w:sz="0" w:space="0" w:color="auto"/>
                                                      </w:divBdr>
                                                      <w:divsChild>
                                                        <w:div w:id="2114325229">
                                                          <w:marLeft w:val="0"/>
                                                          <w:marRight w:val="0"/>
                                                          <w:marTop w:val="0"/>
                                                          <w:marBottom w:val="0"/>
                                                          <w:divBdr>
                                                            <w:top w:val="none" w:sz="0" w:space="0" w:color="auto"/>
                                                            <w:left w:val="none" w:sz="0" w:space="0" w:color="auto"/>
                                                            <w:bottom w:val="none" w:sz="0" w:space="0" w:color="auto"/>
                                                            <w:right w:val="none" w:sz="0" w:space="0" w:color="auto"/>
                                                          </w:divBdr>
                                                          <w:divsChild>
                                                            <w:div w:id="890271615">
                                                              <w:marLeft w:val="0"/>
                                                              <w:marRight w:val="0"/>
                                                              <w:marTop w:val="0"/>
                                                              <w:marBottom w:val="0"/>
                                                              <w:divBdr>
                                                                <w:top w:val="none" w:sz="0" w:space="0" w:color="auto"/>
                                                                <w:left w:val="none" w:sz="0" w:space="0" w:color="auto"/>
                                                                <w:bottom w:val="none" w:sz="0" w:space="0" w:color="auto"/>
                                                                <w:right w:val="none" w:sz="0" w:space="0" w:color="auto"/>
                                                              </w:divBdr>
                                                            </w:div>
                                                          </w:divsChild>
                                                        </w:div>
                                                        <w:div w:id="20085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7418728">
          <w:marLeft w:val="0"/>
          <w:marRight w:val="0"/>
          <w:marTop w:val="0"/>
          <w:marBottom w:val="0"/>
          <w:divBdr>
            <w:top w:val="none" w:sz="0" w:space="0" w:color="auto"/>
            <w:left w:val="none" w:sz="0" w:space="0" w:color="auto"/>
            <w:bottom w:val="none" w:sz="0" w:space="0" w:color="auto"/>
            <w:right w:val="none" w:sz="0" w:space="0" w:color="auto"/>
          </w:divBdr>
          <w:divsChild>
            <w:div w:id="926813623">
              <w:marLeft w:val="0"/>
              <w:marRight w:val="0"/>
              <w:marTop w:val="0"/>
              <w:marBottom w:val="0"/>
              <w:divBdr>
                <w:top w:val="single" w:sz="6" w:space="12" w:color="D9DADC"/>
                <w:left w:val="single" w:sz="6" w:space="12" w:color="D9DADC"/>
                <w:bottom w:val="single" w:sz="6" w:space="12" w:color="D9DADC"/>
                <w:right w:val="single" w:sz="6" w:space="12" w:color="D9DADC"/>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1601</Words>
  <Characters>9127</Characters>
  <Application>Microsoft Office Word</Application>
  <DocSecurity>0</DocSecurity>
  <Lines>76</Lines>
  <Paragraphs>21</Paragraphs>
  <ScaleCrop>false</ScaleCrop>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蒋婷</dc:creator>
  <cp:keywords/>
  <dc:description/>
  <cp:lastModifiedBy>蒋婷</cp:lastModifiedBy>
  <cp:revision>4</cp:revision>
  <dcterms:created xsi:type="dcterms:W3CDTF">2022-06-13T05:44:00Z</dcterms:created>
  <dcterms:modified xsi:type="dcterms:W3CDTF">2022-06-13T05:45:00Z</dcterms:modified>
</cp:coreProperties>
</file>