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4D" w:rsidRDefault="0010024D" w:rsidP="0010024D">
      <w:pPr>
        <w:tabs>
          <w:tab w:val="left" w:pos="2576"/>
        </w:tabs>
        <w:spacing w:line="389" w:lineRule="exact"/>
        <w:ind w:left="240" w:right="24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附件3：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华文中宋" w:eastAsia="华文中宋" w:hAnsi="华文中宋" w:cs="华文中宋"/>
          <w:b/>
          <w:bCs/>
          <w:sz w:val="28"/>
          <w:szCs w:val="28"/>
        </w:rPr>
        <w:t>网络宣传工作统计计分标准</w:t>
      </w:r>
      <w:bookmarkStart w:id="0" w:name="_GoBack"/>
      <w:bookmarkEnd w:id="0"/>
    </w:p>
    <w:p w:rsidR="0010024D" w:rsidRDefault="0010024D" w:rsidP="0010024D">
      <w:pPr>
        <w:spacing w:before="10"/>
        <w:ind w:left="240" w:right="240"/>
        <w:rPr>
          <w:rFonts w:ascii="华文中宋" w:eastAsia="华文中宋" w:hAnsi="华文中宋" w:cs="华文中宋"/>
          <w:b/>
          <w:bCs/>
          <w:sz w:val="27"/>
          <w:szCs w:val="2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933"/>
        <w:gridCol w:w="1330"/>
        <w:gridCol w:w="3577"/>
      </w:tblGrid>
      <w:tr w:rsidR="0010024D" w:rsidTr="008F07E0">
        <w:trPr>
          <w:trHeight w:hRule="exact" w:val="497"/>
        </w:trPr>
        <w:tc>
          <w:tcPr>
            <w:tcW w:w="8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024D" w:rsidRDefault="0010024D" w:rsidP="008F07E0">
            <w:pPr>
              <w:pStyle w:val="TableParagraph"/>
              <w:spacing w:before="65"/>
              <w:ind w:left="240" w:right="240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  <w:t>院网站群主站中文版信息采用计分标准</w:t>
            </w: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频道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栏目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tabs>
                <w:tab w:val="left" w:pos="602"/>
              </w:tabs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w w:val="95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注</w:t>
            </w: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spacing w:before="10"/>
              <w:ind w:left="240" w:right="240"/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</w:pPr>
          </w:p>
          <w:p w:rsidR="0010024D" w:rsidRDefault="0010024D" w:rsidP="008F07E0">
            <w:pPr>
              <w:pStyle w:val="TableParagraph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首页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头条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  <w:lang w:eastAsia="zh-CN"/>
              </w:rPr>
            </w:pPr>
          </w:p>
          <w:p w:rsidR="0010024D" w:rsidRDefault="0010024D" w:rsidP="008F07E0">
            <w:pPr>
              <w:pStyle w:val="TableParagraph"/>
              <w:spacing w:before="11"/>
              <w:ind w:left="240" w:right="240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10024D" w:rsidRDefault="0010024D" w:rsidP="008F07E0">
            <w:pPr>
              <w:pStyle w:val="TableParagraph"/>
              <w:spacing w:line="300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头条、要闻由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院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编辑部综合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eastAsia="zh-CN"/>
              </w:rPr>
              <w:t>考量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eastAsia="zh-CN"/>
              </w:rPr>
              <w:t>确定。新闻发生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 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eastAsia="zh-CN"/>
              </w:rPr>
              <w:t>工作日内推送额外加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0.5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分；超过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个工作日 后视特殊情况采用，但不计分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要闻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72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科研进展</w:t>
            </w:r>
            <w:proofErr w:type="spellEnd"/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12"/>
        </w:trPr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工作进展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spacing w:before="13"/>
              <w:ind w:left="240" w:right="240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10024D" w:rsidRDefault="0010024D" w:rsidP="008F07E0">
            <w:pPr>
              <w:pStyle w:val="TableParagraph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3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一线动态</w:t>
            </w:r>
            <w:proofErr w:type="spellEnd"/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val="920"/>
        </w:trPr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传媒扫描</w:t>
            </w:r>
            <w:proofErr w:type="spellEnd"/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视频新闻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val="66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42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科学研究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2"/>
              <w:ind w:left="240" w:right="240"/>
              <w:rPr>
                <w:rFonts w:ascii="华文中宋" w:eastAsia="华文中宋" w:hAnsi="华文中宋" w:cs="华文中宋"/>
                <w:b/>
                <w:bCs/>
                <w:sz w:val="23"/>
                <w:szCs w:val="23"/>
              </w:rPr>
            </w:pPr>
          </w:p>
          <w:p w:rsidR="0010024D" w:rsidRDefault="0010024D" w:rsidP="008F07E0">
            <w:pPr>
              <w:pStyle w:val="TableParagraph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1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人才教育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6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工作动态</w:t>
            </w:r>
            <w:proofErr w:type="spellEnd"/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22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20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专题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20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9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与院网站编辑部合作制作</w:t>
            </w: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独立制作</w:t>
            </w:r>
            <w:proofErr w:type="spellEnd"/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学部与院士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工作动态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12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16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科学普及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7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工作动态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spacing w:before="13"/>
              <w:ind w:left="240" w:right="240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10024D" w:rsidRDefault="0010024D" w:rsidP="008F07E0">
            <w:pPr>
              <w:pStyle w:val="TableParagraph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550"/>
        </w:trPr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科普文章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/科普视频</w:t>
            </w: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20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党建与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科学</w:t>
            </w: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文化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工作动态</w:t>
            </w:r>
            <w:proofErr w:type="spellEnd"/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反腐倡廉</w:t>
            </w:r>
            <w:proofErr w:type="spellEnd"/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310"/>
        </w:trPr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文明天地</w:t>
            </w:r>
            <w:proofErr w:type="spellEnd"/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497"/>
        </w:trPr>
        <w:tc>
          <w:tcPr>
            <w:tcW w:w="8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024D" w:rsidRDefault="0010024D" w:rsidP="008F07E0">
            <w:pPr>
              <w:pStyle w:val="TableParagraph"/>
              <w:spacing w:before="65"/>
              <w:ind w:left="240" w:right="240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  <w:t>院网站群主站英文版信息采用计分标准</w:t>
            </w:r>
          </w:p>
        </w:tc>
      </w:tr>
      <w:tr w:rsidR="0010024D" w:rsidTr="008F07E0">
        <w:trPr>
          <w:trHeight w:hRule="exact" w:val="56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87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频道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87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栏目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87"/>
              <w:ind w:left="240" w:right="24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87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备注</w:t>
            </w:r>
            <w:proofErr w:type="spellEnd"/>
          </w:p>
        </w:tc>
      </w:tr>
      <w:tr w:rsidR="0010024D" w:rsidTr="008F07E0">
        <w:trPr>
          <w:trHeight w:hRule="exact" w:val="1551"/>
        </w:trPr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ind w:left="240" w:right="240"/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</w:pPr>
          </w:p>
          <w:p w:rsidR="0010024D" w:rsidRDefault="0010024D" w:rsidP="008F07E0">
            <w:pPr>
              <w:pStyle w:val="TableParagraph"/>
              <w:spacing w:before="13"/>
              <w:ind w:left="240" w:right="240"/>
              <w:rPr>
                <w:rFonts w:ascii="华文中宋" w:eastAsia="华文中宋" w:hAnsi="华文中宋" w:cs="华文中宋"/>
                <w:b/>
                <w:bCs/>
                <w:sz w:val="20"/>
                <w:szCs w:val="20"/>
              </w:rPr>
            </w:pPr>
          </w:p>
          <w:p w:rsidR="0010024D" w:rsidRDefault="0010024D" w:rsidP="008F07E0">
            <w:pPr>
              <w:pStyle w:val="TableParagraph"/>
              <w:ind w:left="240" w:right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Newsroom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09E">
              <w:rPr>
                <w:rFonts w:ascii="Times New Roman"/>
                <w:sz w:val="24"/>
              </w:rPr>
              <w:t>HEADLINE</w:t>
            </w:r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NewsUpdates</w:t>
            </w:r>
            <w:proofErr w:type="spellEnd"/>
            <w:r>
              <w:rPr>
                <w:rFonts w:asci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/>
                <w:sz w:val="24"/>
              </w:rPr>
              <w:t>ResearchNews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16" w:lineRule="auto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新闻发生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个工作日内推送加额外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分。</w:t>
            </w:r>
          </w:p>
        </w:tc>
      </w:tr>
      <w:tr w:rsidR="0010024D" w:rsidTr="008F07E0">
        <w:trPr>
          <w:trHeight w:hRule="exact" w:val="610"/>
        </w:trPr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 w:line="261" w:lineRule="auto"/>
              <w:ind w:left="516" w:right="240" w:hanging="2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14C">
              <w:rPr>
                <w:rFonts w:ascii="Times New Roman"/>
                <w:sz w:val="24"/>
              </w:rPr>
              <w:t>CAS IN MEDIA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7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610"/>
        </w:trPr>
        <w:tc>
          <w:tcPr>
            <w:tcW w:w="2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 w:line="261" w:lineRule="auto"/>
              <w:ind w:left="526" w:right="240" w:hanging="28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Multimedia News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7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300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内容涵盖英文视频访谈、国内英文媒体视频新闻、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eastAsia="zh-CN"/>
              </w:rPr>
              <w:t>外媒视频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eastAsia="zh-CN"/>
              </w:rPr>
              <w:t>新闻</w:t>
            </w:r>
          </w:p>
        </w:tc>
      </w:tr>
      <w:tr w:rsidR="0010024D" w:rsidTr="008F07E0">
        <w:trPr>
          <w:trHeight w:hRule="exact" w:val="612"/>
        </w:trPr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8" w:line="261" w:lineRule="auto"/>
              <w:ind w:left="418" w:right="240" w:hanging="17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Upcoming Events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7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8F07E0">
        <w:trPr>
          <w:trHeight w:hRule="exact" w:val="830"/>
        </w:trPr>
        <w:tc>
          <w:tcPr>
            <w:tcW w:w="8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82"/>
              <w:ind w:left="240" w:right="240"/>
              <w:rPr>
                <w:rFonts w:ascii="宋体" w:hAnsi="宋体" w:cs="宋体"/>
                <w:b/>
                <w:sz w:val="24"/>
                <w:szCs w:val="24"/>
                <w:u w:val="thick"/>
                <w:lang w:eastAsia="zh-CN"/>
              </w:rPr>
            </w:pPr>
            <w:r>
              <w:rPr>
                <w:rFonts w:ascii="宋体" w:hAnsi="宋体" w:cs="宋体"/>
                <w:b/>
                <w:sz w:val="24"/>
                <w:szCs w:val="24"/>
                <w:u w:val="thick"/>
                <w:lang w:eastAsia="zh-CN"/>
              </w:rPr>
              <w:t>说明：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thick"/>
                <w:lang w:eastAsia="zh-CN"/>
              </w:rPr>
              <w:t>所网站发布的</w:t>
            </w: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  <w:u w:val="thick"/>
                <w:lang w:eastAsia="zh-CN"/>
              </w:rPr>
              <w:t>新闻被院网站</w:t>
            </w:r>
            <w:proofErr w:type="gramEnd"/>
            <w:r>
              <w:rPr>
                <w:rFonts w:ascii="宋体" w:hAnsi="宋体" w:cs="宋体" w:hint="eastAsia"/>
                <w:b/>
                <w:sz w:val="24"/>
                <w:szCs w:val="24"/>
                <w:u w:val="thick"/>
                <w:lang w:eastAsia="zh-CN"/>
              </w:rPr>
              <w:t>采纳的累加计分，但与新闻宣传等其他工作计分比仅</w:t>
            </w:r>
            <w:proofErr w:type="gramStart"/>
            <w:r>
              <w:rPr>
                <w:rFonts w:ascii="宋体" w:hAnsi="宋体" w:cs="宋体" w:hint="eastAsia"/>
                <w:b/>
                <w:sz w:val="24"/>
                <w:szCs w:val="24"/>
                <w:u w:val="thick"/>
                <w:lang w:eastAsia="zh-CN"/>
              </w:rPr>
              <w:t>取最高</w:t>
            </w:r>
            <w:proofErr w:type="gramEnd"/>
            <w:r>
              <w:rPr>
                <w:rFonts w:ascii="宋体" w:hAnsi="宋体" w:cs="宋体" w:hint="eastAsia"/>
                <w:b/>
                <w:sz w:val="24"/>
                <w:szCs w:val="24"/>
                <w:u w:val="thick"/>
                <w:lang w:eastAsia="zh-CN"/>
              </w:rPr>
              <w:t>值</w:t>
            </w:r>
            <w:r>
              <w:rPr>
                <w:rFonts w:ascii="宋体" w:hAnsi="宋体" w:cs="宋体"/>
                <w:b/>
                <w:sz w:val="24"/>
                <w:szCs w:val="24"/>
                <w:u w:val="thick"/>
                <w:lang w:eastAsia="zh-CN"/>
              </w:rPr>
              <w:t>。</w:t>
            </w:r>
          </w:p>
        </w:tc>
      </w:tr>
    </w:tbl>
    <w:p w:rsidR="0010024D" w:rsidRDefault="0010024D" w:rsidP="0010024D">
      <w:pPr>
        <w:ind w:left="240" w:right="240"/>
        <w:rPr>
          <w:rFonts w:ascii="宋体" w:hAnsi="宋体" w:cs="宋体"/>
        </w:rPr>
        <w:sectPr w:rsidR="001002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580" w:right="1380" w:bottom="280" w:left="1380" w:header="720" w:footer="720" w:gutter="0"/>
          <w:cols w:space="720"/>
        </w:sectPr>
      </w:pPr>
    </w:p>
    <w:p w:rsidR="0010024D" w:rsidRDefault="0010024D" w:rsidP="0010024D">
      <w:pPr>
        <w:spacing w:before="1"/>
        <w:ind w:left="240" w:right="240"/>
        <w:rPr>
          <w:rFonts w:eastAsia="Times New Roman"/>
          <w:sz w:val="7"/>
          <w:szCs w:val="7"/>
        </w:rPr>
      </w:pPr>
    </w:p>
    <w:tbl>
      <w:tblPr>
        <w:tblW w:w="9351" w:type="dxa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3899"/>
        <w:gridCol w:w="2826"/>
      </w:tblGrid>
      <w:tr w:rsidR="0010024D" w:rsidTr="0010024D">
        <w:trPr>
          <w:trHeight w:hRule="exact" w:val="481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024D" w:rsidRDefault="0010024D" w:rsidP="008F07E0">
            <w:pPr>
              <w:pStyle w:val="TableParagraph"/>
              <w:spacing w:before="65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  <w:t>院官方微博、</w:t>
            </w:r>
            <w:proofErr w:type="gramStart"/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  <w:t>微信采用</w:t>
            </w:r>
            <w:proofErr w:type="gramEnd"/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  <w:t>计分标准</w:t>
            </w:r>
          </w:p>
        </w:tc>
      </w:tr>
      <w:tr w:rsidR="0010024D" w:rsidTr="0010024D">
        <w:trPr>
          <w:trHeight w:hRule="exact" w:val="30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类型</w:t>
            </w:r>
            <w:proofErr w:type="spellEnd"/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统计内容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</w:tr>
      <w:tr w:rsidR="0010024D" w:rsidTr="0010024D">
        <w:trPr>
          <w:trHeight w:hRule="exact" w:val="300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15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院官方微博</w:t>
            </w:r>
            <w:proofErr w:type="spellEnd"/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采用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10024D" w:rsidTr="0010024D">
        <w:trPr>
          <w:trHeight w:hRule="exact" w:val="302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94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转发并评论每满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8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 w:hint="eastAsia"/>
                <w:sz w:val="24"/>
                <w:lang w:eastAsia="zh-CN"/>
              </w:rPr>
              <w:t>（最高以</w:t>
            </w:r>
            <w:r>
              <w:rPr>
                <w:rFonts w:ascii="Times New Roman" w:hint="eastAsia"/>
                <w:sz w:val="24"/>
                <w:lang w:eastAsia="zh-CN"/>
              </w:rPr>
              <w:t>20</w:t>
            </w:r>
            <w:r>
              <w:rPr>
                <w:rFonts w:ascii="Times New Roman" w:hint="eastAsia"/>
                <w:sz w:val="24"/>
                <w:lang w:eastAsia="zh-CN"/>
              </w:rPr>
              <w:t>计）</w:t>
            </w:r>
          </w:p>
        </w:tc>
      </w:tr>
      <w:tr w:rsidR="0010024D" w:rsidTr="0010024D">
        <w:trPr>
          <w:trHeight w:hRule="exact" w:val="300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院官方微信</w:t>
            </w:r>
            <w:proofErr w:type="spellEnd"/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采用</w:t>
            </w:r>
            <w:proofErr w:type="spellEnd"/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10024D" w:rsidTr="0010024D">
        <w:trPr>
          <w:trHeight w:hRule="exact" w:val="582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300" w:lineRule="exact"/>
              <w:ind w:left="240" w:right="240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说明：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研究所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通过院网站群平台向院官方微博、院官方微信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（中科院之声、科学大院）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推送信息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（原创）被采纳的计分，所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官微发布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的不重复计分，仅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取最高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值</w:t>
            </w:r>
            <w:r>
              <w:rPr>
                <w:rFonts w:ascii="宋体" w:hAnsi="宋体" w:cs="宋体"/>
                <w:spacing w:val="-11"/>
                <w:sz w:val="24"/>
                <w:szCs w:val="24"/>
                <w:lang w:eastAsia="zh-CN"/>
              </w:rPr>
              <w:t>。</w:t>
            </w:r>
          </w:p>
        </w:tc>
      </w:tr>
    </w:tbl>
    <w:p w:rsidR="0010024D" w:rsidRDefault="0010024D" w:rsidP="0010024D">
      <w:pPr>
        <w:ind w:leftChars="0" w:left="0" w:right="240"/>
        <w:rPr>
          <w:sz w:val="13"/>
        </w:rPr>
      </w:pPr>
    </w:p>
    <w:tbl>
      <w:tblPr>
        <w:tblW w:w="9350" w:type="dxa"/>
        <w:tblInd w:w="-5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264"/>
        <w:gridCol w:w="5986"/>
      </w:tblGrid>
      <w:tr w:rsidR="0010024D" w:rsidTr="0010024D">
        <w:trPr>
          <w:trHeight w:hRule="exact" w:val="476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024D" w:rsidRDefault="0010024D" w:rsidP="008F07E0">
            <w:pPr>
              <w:pStyle w:val="TableParagraph"/>
              <w:spacing w:before="65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eastAsia="zh-CN"/>
              </w:rPr>
              <w:t>本所网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  <w:t>站中文版工作计分标准</w:t>
            </w:r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各频道信息发布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科研动态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3</w:t>
            </w:r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综合新闻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2</w:t>
            </w:r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信息公开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lang w:eastAsia="zh-CN"/>
              </w:rPr>
              <w:t>0.5</w:t>
            </w:r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其他频道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</w:rPr>
              <w:t>0.</w:t>
            </w:r>
            <w:r>
              <w:rPr>
                <w:rFonts w:ascii="Times New Roman" w:hint="eastAsia"/>
                <w:sz w:val="24"/>
                <w:lang w:eastAsia="zh-CN"/>
              </w:rPr>
              <w:t>2</w:t>
            </w:r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扣分情况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</w:tr>
      <w:tr w:rsidR="0010024D" w:rsidTr="0010024D">
        <w:trPr>
          <w:trHeight w:hRule="exact" w:val="29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6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文字错误</w:t>
            </w:r>
            <w:proofErr w:type="spellEnd"/>
          </w:p>
        </w:tc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15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版式错误</w:t>
            </w:r>
            <w:proofErr w:type="spellEnd"/>
          </w:p>
        </w:tc>
        <w:tc>
          <w:tcPr>
            <w:tcW w:w="5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ind w:left="240" w:right="240"/>
              <w:rPr>
                <w:rFonts w:ascii="Calibri" w:hAnsi="Calibri"/>
              </w:rPr>
            </w:pPr>
          </w:p>
        </w:tc>
      </w:tr>
      <w:tr w:rsidR="0010024D" w:rsidTr="0010024D">
        <w:trPr>
          <w:trHeight w:hRule="exact" w:val="5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300" w:lineRule="exact"/>
              <w:ind w:left="332" w:right="240" w:hanging="92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单位简介等介绍性材料中数据、名称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等信息发生变化后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年内未更新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09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0024D" w:rsidTr="0010024D">
        <w:trPr>
          <w:trHeight w:hRule="exact" w:val="478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024D" w:rsidRDefault="0010024D" w:rsidP="008F07E0">
            <w:pPr>
              <w:pStyle w:val="TableParagraph"/>
              <w:spacing w:before="67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eastAsia="zh-CN"/>
              </w:rPr>
              <w:t>本所网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  <w:t>站英文版工作计分标准</w:t>
            </w:r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各频道信息发布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备注</w:t>
            </w:r>
            <w:proofErr w:type="spellEnd"/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新闻类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包括科研进展、国际合作、各种会议等新闻</w:t>
            </w:r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其他频道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</w:rPr>
              <w:t>0.</w:t>
            </w:r>
            <w:r>
              <w:rPr>
                <w:rFonts w:ascii="Times New Roman" w:hint="eastAsia"/>
                <w:sz w:val="24"/>
                <w:lang w:eastAsia="zh-CN"/>
              </w:rPr>
              <w:t>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0024D" w:rsidTr="0010024D">
        <w:trPr>
          <w:trHeight w:hRule="exact" w:val="2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扣分情况</w:t>
            </w:r>
            <w:proofErr w:type="spell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</w:tr>
      <w:tr w:rsidR="0010024D" w:rsidTr="0010024D">
        <w:trPr>
          <w:trHeight w:hRule="exact" w:val="29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7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文字错误</w:t>
            </w:r>
            <w:proofErr w:type="spellEnd"/>
          </w:p>
        </w:tc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16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0024D" w:rsidTr="0010024D">
        <w:trPr>
          <w:trHeight w:hRule="exact" w:val="29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7" w:lineRule="exact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/>
                <w:sz w:val="24"/>
                <w:szCs w:val="24"/>
              </w:rPr>
              <w:t>版式错误</w:t>
            </w:r>
            <w:proofErr w:type="spellEnd"/>
          </w:p>
        </w:tc>
        <w:tc>
          <w:tcPr>
            <w:tcW w:w="5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16"/>
              <w:ind w:left="240" w:right="24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0024D" w:rsidTr="0010024D">
        <w:trPr>
          <w:trHeight w:val="5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300" w:lineRule="exact"/>
              <w:ind w:left="456" w:right="240" w:hanging="216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pacing w:val="-3"/>
                <w:sz w:val="24"/>
                <w:szCs w:val="24"/>
                <w:lang w:eastAsia="zh-CN"/>
              </w:rPr>
              <w:t>单位简介等介绍性材料中数据、名称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等信息发生变化后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年内未更新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11"/>
              <w:ind w:left="240" w:right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0024D" w:rsidTr="0010024D">
        <w:trPr>
          <w:trHeight w:hRule="exact" w:val="775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16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说明：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所网站总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得分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最低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，不为负分。转发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的新闻报道、动态等信息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不纳入统计。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所网站英文版翻译信息工作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不纳入统计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:rsidR="0010024D" w:rsidRDefault="0010024D" w:rsidP="0010024D">
      <w:pPr>
        <w:spacing w:before="1"/>
        <w:ind w:left="240" w:right="240"/>
        <w:rPr>
          <w:rFonts w:eastAsia="Times New Roman"/>
          <w:sz w:val="7"/>
          <w:szCs w:val="7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3"/>
        <w:gridCol w:w="3924"/>
        <w:gridCol w:w="2844"/>
      </w:tblGrid>
      <w:tr w:rsidR="0010024D" w:rsidTr="008F07E0">
        <w:trPr>
          <w:trHeight w:hRule="exact" w:val="520"/>
          <w:jc w:val="center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024D" w:rsidRDefault="0010024D" w:rsidP="008F07E0">
            <w:pPr>
              <w:pStyle w:val="TableParagraph"/>
              <w:spacing w:before="65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eastAsia="zh-CN"/>
              </w:rPr>
              <w:t>本所</w:t>
            </w:r>
            <w:proofErr w:type="gramStart"/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  <w:t>官方微信工作</w:t>
            </w:r>
            <w:proofErr w:type="gramEnd"/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  <w:t>计分标准</w:t>
            </w:r>
          </w:p>
        </w:tc>
      </w:tr>
      <w:tr w:rsidR="0010024D" w:rsidTr="008F07E0">
        <w:trPr>
          <w:trHeight w:hRule="exact" w:val="32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类型</w:t>
            </w:r>
            <w:proofErr w:type="spellEnd"/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统计内容</w:t>
            </w:r>
            <w:proofErr w:type="spellEnd"/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</w:tr>
      <w:tr w:rsidR="0010024D" w:rsidTr="00F555BF">
        <w:trPr>
          <w:trHeight w:hRule="exact" w:val="732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24D" w:rsidRDefault="0010024D" w:rsidP="00F555BF">
            <w:pPr>
              <w:pStyle w:val="TableParagraph"/>
              <w:spacing w:before="113"/>
              <w:ind w:left="240" w:right="240"/>
              <w:rPr>
                <w:rFonts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ascii="宋体" w:hAnsi="宋体" w:cs="仿宋" w:hint="eastAsia"/>
                <w:spacing w:val="-12"/>
                <w:sz w:val="24"/>
                <w:szCs w:val="24"/>
                <w:lang w:eastAsia="zh-CN"/>
              </w:rPr>
              <w:t>本所</w:t>
            </w:r>
            <w:r>
              <w:rPr>
                <w:rFonts w:ascii="宋体" w:hAnsi="宋体" w:cs="仿宋"/>
                <w:spacing w:val="-12"/>
                <w:sz w:val="24"/>
                <w:szCs w:val="24"/>
                <w:lang w:eastAsia="zh-CN"/>
              </w:rPr>
              <w:t>官方微信</w:t>
            </w:r>
            <w:r>
              <w:rPr>
                <w:rFonts w:ascii="宋体" w:hAnsi="宋体" w:cs="仿宋" w:hint="eastAsia"/>
                <w:spacing w:val="-12"/>
                <w:sz w:val="24"/>
                <w:szCs w:val="24"/>
                <w:lang w:eastAsia="zh-CN"/>
              </w:rPr>
              <w:t>（原创）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宋体" w:hAnsi="宋体" w:cs="仿宋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hAnsi="宋体" w:cs="仿宋"/>
                <w:sz w:val="24"/>
                <w:szCs w:val="24"/>
              </w:rPr>
              <w:t>发布一期</w:t>
            </w:r>
            <w:proofErr w:type="spellEnd"/>
            <w:r>
              <w:rPr>
                <w:rFonts w:ascii="宋体" w:hAnsi="宋体" w:cs="仿宋" w:hint="eastAsia"/>
                <w:sz w:val="24"/>
                <w:szCs w:val="24"/>
                <w:lang w:eastAsia="zh-CN"/>
              </w:rPr>
              <w:t>（条）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D" w:rsidRDefault="0010024D" w:rsidP="008F07E0">
            <w:pPr>
              <w:pStyle w:val="TableParagraph"/>
              <w:spacing w:before="16"/>
              <w:ind w:left="240" w:right="24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lang w:eastAsia="zh-CN"/>
              </w:rPr>
              <w:t>3</w:t>
            </w:r>
          </w:p>
        </w:tc>
      </w:tr>
      <w:tr w:rsidR="0010024D" w:rsidTr="008F07E0">
        <w:trPr>
          <w:trHeight w:hRule="exact" w:val="324"/>
          <w:jc w:val="center"/>
        </w:trPr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扣分情况</w:t>
            </w:r>
            <w:proofErr w:type="spellEnd"/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计分</w:t>
            </w:r>
            <w:proofErr w:type="spellEnd"/>
          </w:p>
        </w:tc>
      </w:tr>
      <w:tr w:rsidR="0010024D" w:rsidTr="008F07E0">
        <w:trPr>
          <w:trHeight w:val="316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30"/>
              <w:ind w:left="240" w:right="240"/>
              <w:rPr>
                <w:rFonts w:ascii="宋体" w:hAnsi="宋体" w:cs="仿宋"/>
                <w:sz w:val="24"/>
                <w:szCs w:val="24"/>
              </w:rPr>
            </w:pPr>
            <w:proofErr w:type="spellStart"/>
            <w:r>
              <w:rPr>
                <w:rFonts w:ascii="宋体" w:hAnsi="宋体" w:cs="仿宋"/>
                <w:sz w:val="24"/>
                <w:szCs w:val="24"/>
              </w:rPr>
              <w:t>内容更新不及时</w:t>
            </w:r>
            <w:proofErr w:type="spellEnd"/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before="130"/>
              <w:ind w:left="240" w:right="240"/>
              <w:rPr>
                <w:rFonts w:ascii="宋体" w:hAnsi="宋体" w:cs="仿宋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宋体" w:hAnsi="宋体" w:cs="仿宋"/>
                <w:sz w:val="24"/>
                <w:szCs w:val="24"/>
                <w:lang w:eastAsia="zh-CN"/>
              </w:rPr>
              <w:t>微信一月内</w:t>
            </w:r>
            <w:proofErr w:type="gramEnd"/>
            <w:r>
              <w:rPr>
                <w:rFonts w:ascii="宋体" w:hAnsi="宋体" w:cs="仿宋"/>
                <w:sz w:val="24"/>
                <w:szCs w:val="24"/>
                <w:lang w:eastAsia="zh-CN"/>
              </w:rPr>
              <w:t>发布少于1期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24D" w:rsidRDefault="0010024D" w:rsidP="008F07E0">
            <w:pPr>
              <w:pStyle w:val="TableParagraph"/>
              <w:spacing w:line="292" w:lineRule="exact"/>
              <w:ind w:left="240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024D" w:rsidTr="008F07E0">
        <w:trPr>
          <w:trHeight w:hRule="exact" w:val="324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仿宋"/>
                <w:sz w:val="24"/>
                <w:szCs w:val="24"/>
              </w:rPr>
            </w:pPr>
            <w:proofErr w:type="spellStart"/>
            <w:r>
              <w:rPr>
                <w:rFonts w:ascii="宋体" w:hAnsi="宋体" w:cs="仿宋"/>
                <w:sz w:val="24"/>
                <w:szCs w:val="24"/>
              </w:rPr>
              <w:t>不当信息</w:t>
            </w:r>
            <w:proofErr w:type="spellEnd"/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74" w:lineRule="exact"/>
              <w:ind w:left="240" w:right="240"/>
              <w:rPr>
                <w:rFonts w:ascii="宋体" w:hAnsi="宋体" w:cs="仿宋"/>
                <w:sz w:val="24"/>
                <w:szCs w:val="24"/>
                <w:lang w:eastAsia="zh-CN"/>
              </w:rPr>
            </w:pPr>
            <w:r>
              <w:rPr>
                <w:rFonts w:ascii="宋体" w:hAnsi="宋体" w:cs="仿宋"/>
                <w:sz w:val="24"/>
                <w:szCs w:val="24"/>
                <w:lang w:eastAsia="zh-CN"/>
              </w:rPr>
              <w:t>发布不当信息，或引发负面舆情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spacing w:line="292" w:lineRule="exact"/>
              <w:ind w:left="240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－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024D" w:rsidTr="008F07E0">
        <w:trPr>
          <w:trHeight w:hRule="exact" w:val="1076"/>
          <w:jc w:val="center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D" w:rsidRDefault="0010024D" w:rsidP="008F07E0">
            <w:pPr>
              <w:pStyle w:val="TableParagraph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lastRenderedPageBreak/>
              <w:t>说明：</w:t>
            </w:r>
          </w:p>
          <w:p w:rsidR="0010024D" w:rsidRDefault="0010024D" w:rsidP="008F07E0">
            <w:pPr>
              <w:pStyle w:val="TableParagraph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．目前仅统计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本所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通过认证的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官方</w:t>
            </w:r>
            <w:proofErr w:type="gramStart"/>
            <w:r>
              <w:rPr>
                <w:rFonts w:ascii="宋体" w:hAnsi="宋体" w:cs="宋体"/>
                <w:sz w:val="24"/>
                <w:szCs w:val="24"/>
                <w:lang w:eastAsia="zh-CN"/>
              </w:rPr>
              <w:t>微信账号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所官微总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得</w:t>
            </w:r>
            <w:proofErr w:type="gramEnd"/>
            <w:r>
              <w:rPr>
                <w:rFonts w:ascii="宋体" w:hAnsi="宋体" w:cs="宋体"/>
                <w:sz w:val="24"/>
                <w:szCs w:val="24"/>
                <w:lang w:eastAsia="zh-CN"/>
              </w:rPr>
              <w:t>分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最低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，不为负分。</w:t>
            </w:r>
          </w:p>
          <w:p w:rsidR="0010024D" w:rsidRDefault="0010024D" w:rsidP="008F07E0">
            <w:pPr>
              <w:pStyle w:val="TableParagraph"/>
              <w:ind w:left="240" w:right="24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．转发微博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微信及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网站新闻报道等信息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不纳入统计。</w:t>
            </w:r>
          </w:p>
        </w:tc>
      </w:tr>
    </w:tbl>
    <w:p w:rsidR="00A52C87" w:rsidRPr="0010024D" w:rsidRDefault="002C2533" w:rsidP="00F579B8">
      <w:pPr>
        <w:ind w:leftChars="0" w:left="0" w:right="240"/>
      </w:pPr>
    </w:p>
    <w:sectPr w:rsidR="00A52C87" w:rsidRPr="0010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33" w:rsidRDefault="002C2533" w:rsidP="00F555BF">
      <w:pPr>
        <w:spacing w:line="240" w:lineRule="auto"/>
        <w:ind w:left="240" w:right="240"/>
      </w:pPr>
      <w:r>
        <w:separator/>
      </w:r>
    </w:p>
  </w:endnote>
  <w:endnote w:type="continuationSeparator" w:id="0">
    <w:p w:rsidR="002C2533" w:rsidRDefault="002C2533" w:rsidP="00F555BF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5BF" w:rsidRDefault="00F555BF">
    <w:pPr>
      <w:pStyle w:val="a4"/>
      <w:ind w:left="240" w:righ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5BF" w:rsidRDefault="00F555BF">
    <w:pPr>
      <w:pStyle w:val="a4"/>
      <w:ind w:left="240"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5BF" w:rsidRDefault="00F555BF">
    <w:pPr>
      <w:pStyle w:val="a4"/>
      <w:ind w:left="240" w:righ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33" w:rsidRDefault="002C2533" w:rsidP="00F555BF">
      <w:pPr>
        <w:spacing w:line="240" w:lineRule="auto"/>
        <w:ind w:left="240" w:right="240"/>
      </w:pPr>
      <w:r>
        <w:separator/>
      </w:r>
    </w:p>
  </w:footnote>
  <w:footnote w:type="continuationSeparator" w:id="0">
    <w:p w:rsidR="002C2533" w:rsidRDefault="002C2533" w:rsidP="00F555BF">
      <w:pPr>
        <w:spacing w:line="240" w:lineRule="auto"/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5BF" w:rsidRDefault="00F555BF">
    <w:pPr>
      <w:pStyle w:val="a3"/>
      <w:ind w:left="240" w:righ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5BF" w:rsidRDefault="00F555BF">
    <w:pPr>
      <w:pStyle w:val="a3"/>
      <w:ind w:left="240"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5BF" w:rsidRDefault="00F555BF">
    <w:pPr>
      <w:pStyle w:val="a3"/>
      <w:ind w:left="240" w:right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4D"/>
    <w:rsid w:val="0010024D"/>
    <w:rsid w:val="002C2533"/>
    <w:rsid w:val="00DE0C57"/>
    <w:rsid w:val="00F555BF"/>
    <w:rsid w:val="00F579B8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4E383-948B-4727-A8D9-AB5C9D36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4D"/>
    <w:pPr>
      <w:widowControl w:val="0"/>
      <w:spacing w:line="360" w:lineRule="auto"/>
      <w:ind w:leftChars="100" w:left="720" w:rightChars="100" w:right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0024D"/>
    <w:pPr>
      <w:spacing w:line="240" w:lineRule="auto"/>
      <w:ind w:leftChars="0" w:left="0" w:rightChars="0" w:right="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3">
    <w:name w:val="header"/>
    <w:basedOn w:val="a"/>
    <w:link w:val="Char"/>
    <w:uiPriority w:val="99"/>
    <w:unhideWhenUsed/>
    <w:rsid w:val="00F55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5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5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5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郑健</cp:lastModifiedBy>
  <cp:revision>3</cp:revision>
  <dcterms:created xsi:type="dcterms:W3CDTF">2023-10-11T06:04:00Z</dcterms:created>
  <dcterms:modified xsi:type="dcterms:W3CDTF">2025-02-25T01:49:00Z</dcterms:modified>
</cp:coreProperties>
</file>