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C5B" w14:textId="1D88B033" w:rsidR="009C5BF8" w:rsidRDefault="00FB1DB1">
      <w:pPr>
        <w:wordWrap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3</w:t>
      </w:r>
    </w:p>
    <w:p w14:paraId="65A2D262" w14:textId="77777777" w:rsidR="009C5BF8" w:rsidRDefault="009C5BF8">
      <w:pPr>
        <w:shd w:val="clear" w:color="auto" w:fill="FFFFFF"/>
        <w:wordWrap w:val="0"/>
        <w:spacing w:after="0" w:line="560" w:lineRule="exact"/>
        <w:jc w:val="center"/>
        <w:rPr>
          <w:rFonts w:ascii="Times New Roman" w:eastAsia="华文中宋" w:hAnsi="Times New Roman" w:cs="Times New Roman"/>
          <w:b/>
          <w:bCs/>
          <w:sz w:val="44"/>
          <w:szCs w:val="44"/>
        </w:rPr>
      </w:pPr>
    </w:p>
    <w:p w14:paraId="326DE3B4" w14:textId="77777777" w:rsidR="009C5BF8" w:rsidRDefault="00FB1DB1">
      <w:pPr>
        <w:shd w:val="clear" w:color="auto" w:fill="FFFFFF"/>
        <w:wordWrap w:val="0"/>
        <w:spacing w:after="0" w:line="560" w:lineRule="exact"/>
        <w:jc w:val="center"/>
        <w:rPr>
          <w:rFonts w:ascii="Times New Roman" w:eastAsia="华文中宋" w:hAnsi="Times New Roman" w:cs="Times New Roman"/>
          <w:b/>
          <w:bCs/>
          <w:sz w:val="44"/>
          <w:szCs w:val="44"/>
        </w:rPr>
      </w:pPr>
      <w:r>
        <w:rPr>
          <w:rFonts w:ascii="Times New Roman" w:eastAsia="华文中宋" w:hAnsi="Times New Roman" w:cs="Times New Roman" w:hint="eastAsia"/>
          <w:b/>
          <w:bCs/>
          <w:sz w:val="44"/>
          <w:szCs w:val="44"/>
        </w:rPr>
        <w:t>2025</w:t>
      </w:r>
      <w:r>
        <w:rPr>
          <w:rFonts w:ascii="Times New Roman" w:eastAsia="华文中宋" w:hAnsi="Times New Roman" w:cs="Times New Roman" w:hint="eastAsia"/>
          <w:b/>
          <w:bCs/>
          <w:sz w:val="44"/>
          <w:szCs w:val="44"/>
        </w:rPr>
        <w:t>年国家公派高级研究学者、访问学者、博士后项目常见问题解答</w:t>
      </w:r>
    </w:p>
    <w:p w14:paraId="3CC52BA9" w14:textId="77777777" w:rsidR="009C5BF8" w:rsidRDefault="009C5BF8">
      <w:pPr>
        <w:shd w:val="clear" w:color="auto" w:fill="FFFFFF"/>
        <w:wordWrap w:val="0"/>
        <w:spacing w:after="0" w:line="560" w:lineRule="exact"/>
        <w:rPr>
          <w:rFonts w:ascii="Times New Roman" w:eastAsia="华文中宋" w:hAnsi="Times New Roman" w:cs="Times New Roman"/>
          <w:b/>
          <w:bCs/>
          <w:sz w:val="44"/>
          <w:szCs w:val="44"/>
        </w:rPr>
      </w:pPr>
    </w:p>
    <w:p w14:paraId="7328BFDE" w14:textId="77777777" w:rsidR="009C5BF8" w:rsidRDefault="00FB1DB1">
      <w:pPr>
        <w:shd w:val="clear" w:color="auto" w:fill="FFFFFF"/>
        <w:wordWrap w:val="0"/>
        <w:spacing w:beforeLines="50" w:before="120" w:afterLines="50" w:after="120" w:line="560" w:lineRule="exact"/>
        <w:ind w:firstLine="72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一、关于项目</w:t>
      </w:r>
    </w:p>
    <w:p w14:paraId="7D55A0CE"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什么是</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派出渠道</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，什么是</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所在单位或个人合作渠道</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p>
    <w:p w14:paraId="5906F419" w14:textId="77777777" w:rsidR="009C5BF8" w:rsidRDefault="00FB1DB1">
      <w:pPr>
        <w:shd w:val="clear" w:color="auto" w:fill="FFFFFF"/>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答：原国家公派高级研究学者、访问学者、博士后项目中包括</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所在单位或个人合作渠道</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和</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中外合作渠道</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两类派出渠道。自</w:t>
      </w:r>
      <w:r>
        <w:rPr>
          <w:rFonts w:ascii="Times New Roman" w:eastAsia="仿宋_GB2312" w:hAnsi="Times New Roman" w:cs="Times New Roman"/>
          <w:kern w:val="2"/>
          <w:sz w:val="32"/>
          <w:szCs w:val="32"/>
        </w:rPr>
        <w:t>2024</w:t>
      </w:r>
      <w:r>
        <w:rPr>
          <w:rFonts w:ascii="Times New Roman" w:eastAsia="仿宋_GB2312" w:hAnsi="Times New Roman" w:cs="Times New Roman"/>
          <w:kern w:val="2"/>
          <w:sz w:val="32"/>
          <w:szCs w:val="32"/>
        </w:rPr>
        <w:t>年起</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中外合作渠道</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已调整为国外合作项目执行。现该项目均需通过</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所在单位或个人合作渠道</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进行申请。</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所在单位或个人合作渠道</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系申请人利用所在单位现有国际合作渠道或个人自行对外联系渠道落实国外留学单位。</w:t>
      </w:r>
    </w:p>
    <w:p w14:paraId="7ACF4742"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留学期限可否超出现行规定？</w:t>
      </w:r>
    </w:p>
    <w:p w14:paraId="7CEDA98E"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答：不可以，须按规定期限申报。高级研究学者的留学期限不能低于</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个月或超过</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个月，访问学者的留学期限不能低于</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个月或超过</w:t>
      </w: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个月，博士后的留学期限不能低于</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个</w:t>
      </w:r>
      <w:r>
        <w:rPr>
          <w:rFonts w:ascii="Times New Roman" w:eastAsia="仿宋_GB2312" w:hAnsi="Times New Roman" w:cs="Times New Roman"/>
          <w:kern w:val="2"/>
          <w:sz w:val="32"/>
          <w:szCs w:val="32"/>
        </w:rPr>
        <w:t>月或超过</w:t>
      </w: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个月。因特殊原因获准延期回国的人员，延期期间不受国家留学基金资助。</w:t>
      </w:r>
    </w:p>
    <w:p w14:paraId="448EB315"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留学单位可否为香港、澳门、台湾地区的高校、科研院所或机构？</w:t>
      </w:r>
    </w:p>
    <w:p w14:paraId="31790844"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答：不可以。</w:t>
      </w:r>
    </w:p>
    <w:p w14:paraId="0B3EF82A"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国家公派留学人员奖学金资助的主要内容是什么？</w:t>
      </w:r>
    </w:p>
    <w:p w14:paraId="09C32679"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答：资助内容为一次往返国际旅费和资助期限内的奖学金，奖学金是用于资助留学人员在外学习期间的基本学习生活费用，可用于支付生活费、医疗保险费、书籍资料费、板凳费、签证延长费等。奖学金资助标准及方式按照国家现行有关规定执行。</w:t>
      </w:r>
    </w:p>
    <w:p w14:paraId="1EA7A0D0"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是否提供学费资助？</w:t>
      </w:r>
    </w:p>
    <w:p w14:paraId="1FD10F86"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答：不提供任何形式的学费资助。</w:t>
      </w:r>
    </w:p>
    <w:p w14:paraId="324D57DB"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6.2025</w:t>
      </w:r>
      <w:r>
        <w:rPr>
          <w:rFonts w:ascii="Times New Roman" w:eastAsia="仿宋_GB2312" w:hAnsi="Times New Roman" w:cs="Times New Roman"/>
          <w:kern w:val="2"/>
          <w:sz w:val="32"/>
          <w:szCs w:val="32"/>
        </w:rPr>
        <w:t>年该项目申报时间、申报渠道有什么变化？</w:t>
      </w:r>
    </w:p>
    <w:p w14:paraId="5C302DAB"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w:t>
      </w:r>
      <w:r>
        <w:rPr>
          <w:rFonts w:ascii="Times New Roman" w:eastAsia="仿宋_GB2312" w:hAnsi="Times New Roman" w:cs="Times New Roman"/>
          <w:kern w:val="2"/>
          <w:sz w:val="32"/>
          <w:szCs w:val="32"/>
        </w:rPr>
        <w:t>2025</w:t>
      </w:r>
      <w:r>
        <w:rPr>
          <w:rFonts w:ascii="Times New Roman" w:eastAsia="仿宋_GB2312" w:hAnsi="Times New Roman" w:cs="Times New Roman"/>
          <w:kern w:val="2"/>
          <w:sz w:val="32"/>
          <w:szCs w:val="32"/>
        </w:rPr>
        <w:t>年起国家公派高级研究学者、访问学者、博士后项目下设两个子项目，分别为：高级研究学者、访问学者项目和博士后项目。两个子项目在国家公派留学管理信息平台上均有单独的渠道，申请人应根据拟留学身份选择对应的申报渠道。</w:t>
      </w:r>
    </w:p>
    <w:p w14:paraId="3F54F368"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项目申报时间为</w:t>
      </w:r>
      <w:r>
        <w:rPr>
          <w:rFonts w:ascii="Times New Roman" w:eastAsia="仿宋_GB2312" w:hAnsi="Times New Roman" w:cs="Times New Roman"/>
          <w:kern w:val="2"/>
          <w:sz w:val="32"/>
          <w:szCs w:val="32"/>
        </w:rPr>
        <w:t>2025</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10</w:t>
      </w:r>
      <w:r>
        <w:rPr>
          <w:rFonts w:ascii="Times New Roman" w:eastAsia="仿宋_GB2312" w:hAnsi="Times New Roman" w:cs="Times New Roman"/>
          <w:kern w:val="2"/>
          <w:sz w:val="32"/>
          <w:szCs w:val="32"/>
        </w:rPr>
        <w:t>日</w:t>
      </w:r>
      <w:r>
        <w:rPr>
          <w:rFonts w:ascii="Times New Roman" w:eastAsia="仿宋_GB2312" w:hAnsi="Times New Roman" w:cs="Times New Roman"/>
          <w:kern w:val="2"/>
          <w:sz w:val="32"/>
          <w:szCs w:val="32"/>
        </w:rPr>
        <w:t>0</w:t>
      </w:r>
      <w:r>
        <w:rPr>
          <w:rFonts w:ascii="Times New Roman" w:eastAsia="仿宋_GB2312" w:hAnsi="Times New Roman" w:cs="Times New Roman"/>
          <w:kern w:val="2"/>
          <w:sz w:val="32"/>
          <w:szCs w:val="32"/>
        </w:rPr>
        <w:t>时至</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30</w:t>
      </w:r>
      <w:r>
        <w:rPr>
          <w:rFonts w:ascii="Times New Roman" w:eastAsia="仿宋_GB2312" w:hAnsi="Times New Roman" w:cs="Times New Roman"/>
          <w:kern w:val="2"/>
          <w:sz w:val="32"/>
          <w:szCs w:val="32"/>
        </w:rPr>
        <w:t>日</w:t>
      </w:r>
      <w:r>
        <w:rPr>
          <w:rFonts w:ascii="Times New Roman" w:eastAsia="仿宋_GB2312" w:hAnsi="Times New Roman" w:cs="Times New Roman"/>
          <w:kern w:val="2"/>
          <w:sz w:val="32"/>
          <w:szCs w:val="32"/>
        </w:rPr>
        <w:t>14</w:t>
      </w:r>
      <w:r>
        <w:rPr>
          <w:rFonts w:ascii="Times New Roman" w:eastAsia="仿宋_GB2312" w:hAnsi="Times New Roman" w:cs="Times New Roman"/>
          <w:kern w:val="2"/>
          <w:sz w:val="32"/>
          <w:szCs w:val="32"/>
        </w:rPr>
        <w:t>时，</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30</w:t>
      </w:r>
      <w:r>
        <w:rPr>
          <w:rFonts w:ascii="Times New Roman" w:eastAsia="仿宋_GB2312" w:hAnsi="Times New Roman" w:cs="Times New Roman"/>
          <w:kern w:val="2"/>
          <w:sz w:val="32"/>
          <w:szCs w:val="32"/>
        </w:rPr>
        <w:t>日公布录取结果，录取人员留学资格保留至</w:t>
      </w:r>
      <w:r>
        <w:rPr>
          <w:rFonts w:ascii="Times New Roman" w:eastAsia="仿宋_GB2312" w:hAnsi="Times New Roman" w:cs="Times New Roman"/>
          <w:kern w:val="2"/>
          <w:sz w:val="32"/>
          <w:szCs w:val="32"/>
        </w:rPr>
        <w:t>2026</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31</w:t>
      </w:r>
      <w:r>
        <w:rPr>
          <w:rFonts w:ascii="Times New Roman" w:eastAsia="仿宋_GB2312" w:hAnsi="Times New Roman" w:cs="Times New Roman"/>
          <w:kern w:val="2"/>
          <w:sz w:val="32"/>
          <w:szCs w:val="32"/>
        </w:rPr>
        <w:t>日。</w:t>
      </w:r>
      <w:r>
        <w:rPr>
          <w:rFonts w:ascii="Times New Roman" w:eastAsia="仿宋_GB2312" w:hAnsi="Times New Roman" w:cs="Times New Roman"/>
          <w:kern w:val="2"/>
          <w:sz w:val="32"/>
          <w:szCs w:val="32"/>
        </w:rPr>
        <w:t xml:space="preserve">  </w:t>
      </w:r>
    </w:p>
    <w:p w14:paraId="390AA10B" w14:textId="77777777" w:rsidR="009C5BF8" w:rsidRDefault="00FB1DB1">
      <w:pPr>
        <w:shd w:val="clear" w:color="auto" w:fill="FFFFFF"/>
        <w:wordWrap w:val="0"/>
        <w:spacing w:beforeLines="50" w:before="120" w:afterLines="50" w:after="120" w:line="560" w:lineRule="exact"/>
        <w:ind w:firstLine="72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二、关于申请条件</w:t>
      </w:r>
    </w:p>
    <w:p w14:paraId="67D0E8AD"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应届博士毕业生，能否申请博士后？</w:t>
      </w:r>
    </w:p>
    <w:p w14:paraId="547B3234"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答：可以。自</w:t>
      </w:r>
      <w:r>
        <w:rPr>
          <w:rFonts w:ascii="Times New Roman" w:eastAsia="仿宋_GB2312" w:hAnsi="Times New Roman" w:cs="Times New Roman"/>
          <w:kern w:val="2"/>
          <w:sz w:val="32"/>
          <w:szCs w:val="32"/>
        </w:rPr>
        <w:t>2024</w:t>
      </w:r>
      <w:r>
        <w:rPr>
          <w:rFonts w:ascii="Times New Roman" w:eastAsia="仿宋_GB2312" w:hAnsi="Times New Roman" w:cs="Times New Roman"/>
          <w:kern w:val="2"/>
          <w:sz w:val="32"/>
          <w:szCs w:val="32"/>
        </w:rPr>
        <w:t>年起，国家公派高级研究学者、访</w:t>
      </w:r>
      <w:r>
        <w:rPr>
          <w:rFonts w:ascii="Times New Roman" w:eastAsia="仿宋_GB2312" w:hAnsi="Times New Roman" w:cs="Times New Roman"/>
          <w:kern w:val="2"/>
          <w:sz w:val="32"/>
          <w:szCs w:val="32"/>
        </w:rPr>
        <w:t>问学者、博士后项目支持国内高等院校、科研机构的应届博士毕业生（</w:t>
      </w:r>
      <w:r>
        <w:rPr>
          <w:rFonts w:ascii="Times New Roman" w:eastAsia="仿宋_GB2312" w:hAnsi="Times New Roman" w:cs="Times New Roman"/>
          <w:kern w:val="2"/>
          <w:sz w:val="32"/>
          <w:szCs w:val="32"/>
        </w:rPr>
        <w:t>2024</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日至</w:t>
      </w:r>
      <w:r>
        <w:rPr>
          <w:rFonts w:ascii="Times New Roman" w:eastAsia="仿宋_GB2312" w:hAnsi="Times New Roman" w:cs="Times New Roman"/>
          <w:kern w:val="2"/>
          <w:sz w:val="32"/>
          <w:szCs w:val="32"/>
        </w:rPr>
        <w:t>2025</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30</w:t>
      </w:r>
      <w:r>
        <w:rPr>
          <w:rFonts w:ascii="Times New Roman" w:eastAsia="仿宋_GB2312" w:hAnsi="Times New Roman" w:cs="Times New Roman"/>
          <w:kern w:val="2"/>
          <w:sz w:val="32"/>
          <w:szCs w:val="32"/>
        </w:rPr>
        <w:t>日期间毕业取得博士学位）以博士后身份赴海外留学。应届博士毕业生申请时须通过博士培养单位推荐，派出前应确保获得博士学位。</w:t>
      </w:r>
    </w:p>
    <w:p w14:paraId="1541CA50"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8.</w:t>
      </w:r>
      <w:r>
        <w:rPr>
          <w:rFonts w:ascii="Times New Roman" w:eastAsia="仿宋_GB2312" w:hAnsi="Times New Roman" w:cs="Times New Roman"/>
          <w:kern w:val="2"/>
          <w:sz w:val="32"/>
          <w:szCs w:val="32"/>
        </w:rPr>
        <w:t>申请时距离博士毕业超过</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年的申请人，是否可以申请博士后？</w:t>
      </w:r>
    </w:p>
    <w:p w14:paraId="17FB153D"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答：可以，</w:t>
      </w:r>
      <w:r>
        <w:rPr>
          <w:rFonts w:ascii="Times New Roman" w:eastAsia="仿宋_GB2312" w:hAnsi="Times New Roman" w:cs="Times New Roman"/>
          <w:kern w:val="2"/>
          <w:sz w:val="32"/>
          <w:szCs w:val="32"/>
        </w:rPr>
        <w:t>2024</w:t>
      </w:r>
      <w:r>
        <w:rPr>
          <w:rFonts w:ascii="Times New Roman" w:eastAsia="仿宋_GB2312" w:hAnsi="Times New Roman" w:cs="Times New Roman"/>
          <w:kern w:val="2"/>
          <w:sz w:val="32"/>
          <w:szCs w:val="32"/>
        </w:rPr>
        <w:t>年起博士后申请人不再受申请时距其博士毕业时间应在</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年以内的限制条件。</w:t>
      </w:r>
    </w:p>
    <w:p w14:paraId="166A8527"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9.</w:t>
      </w:r>
      <w:r>
        <w:rPr>
          <w:rFonts w:ascii="Times New Roman" w:eastAsia="仿宋_GB2312" w:hAnsi="Times New Roman" w:cs="Times New Roman"/>
          <w:kern w:val="2"/>
          <w:sz w:val="32"/>
          <w:szCs w:val="32"/>
        </w:rPr>
        <w:t>私营企业、外企工作人员是否可以申请？</w:t>
      </w:r>
    </w:p>
    <w:p w14:paraId="0F82E14B"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答：可以。</w:t>
      </w:r>
    </w:p>
    <w:p w14:paraId="2B09AF99"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10.</w:t>
      </w:r>
      <w:r>
        <w:rPr>
          <w:rFonts w:ascii="Times New Roman" w:eastAsia="仿宋_GB2312" w:hAnsi="Times New Roman" w:cs="Times New Roman"/>
          <w:kern w:val="2"/>
          <w:sz w:val="32"/>
          <w:szCs w:val="32"/>
        </w:rPr>
        <w:t>与国家重点实验室或教育部重点实验室或国家工程（技术）研究中心有长期合作的人员，是否</w:t>
      </w:r>
      <w:r>
        <w:rPr>
          <w:rFonts w:ascii="Times New Roman" w:eastAsia="仿宋_GB2312" w:hAnsi="Times New Roman" w:cs="Times New Roman"/>
          <w:kern w:val="2"/>
          <w:sz w:val="32"/>
          <w:szCs w:val="32"/>
        </w:rPr>
        <w:t>可以申请高级研究学者？</w:t>
      </w:r>
    </w:p>
    <w:p w14:paraId="2DA240A6"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答：不可以。长期合作不等同于正式工作人员。</w:t>
      </w:r>
    </w:p>
    <w:p w14:paraId="4496DF65"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11.</w:t>
      </w:r>
      <w:r>
        <w:rPr>
          <w:rFonts w:ascii="Times New Roman" w:eastAsia="仿宋_GB2312" w:hAnsi="Times New Roman" w:cs="Times New Roman"/>
          <w:kern w:val="2"/>
          <w:sz w:val="32"/>
          <w:szCs w:val="32"/>
        </w:rPr>
        <w:t>曾享受国家留学基金资助者，是否可再次申报？</w:t>
      </w:r>
    </w:p>
    <w:p w14:paraId="6B04FD48"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答：曾享受国家留学基金资助出国留学，回国服务满</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年后方可再申请。</w:t>
      </w:r>
    </w:p>
    <w:p w14:paraId="397599F5"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录取后放弃留学资格者，是否可再次申报？</w:t>
      </w:r>
    </w:p>
    <w:p w14:paraId="6FA02DEF"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曾获得国家公派出国留学资格，未经国家留学基金委批准擅自放弃留学资格者，</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年内不得再次申请。</w:t>
      </w:r>
    </w:p>
    <w:p w14:paraId="6F0F132C" w14:textId="77777777" w:rsidR="009C5BF8" w:rsidRDefault="00FB1DB1">
      <w:pPr>
        <w:shd w:val="clear" w:color="auto" w:fill="FFFFFF"/>
        <w:wordWrap w:val="0"/>
        <w:spacing w:beforeLines="50" w:before="120" w:afterLines="50" w:after="120" w:line="560" w:lineRule="exact"/>
        <w:ind w:firstLine="72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三、关于申报</w:t>
      </w:r>
    </w:p>
    <w:p w14:paraId="305F67CF"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13.</w:t>
      </w:r>
      <w:r>
        <w:rPr>
          <w:rFonts w:ascii="Times New Roman" w:eastAsia="仿宋_GB2312" w:hAnsi="Times New Roman" w:cs="Times New Roman"/>
          <w:kern w:val="2"/>
          <w:sz w:val="32"/>
          <w:szCs w:val="32"/>
        </w:rPr>
        <w:t>关于邀请信</w:t>
      </w:r>
    </w:p>
    <w:p w14:paraId="571E4E88"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）对外方出具的邀请信中留学开始时间有要求吗？</w:t>
      </w:r>
    </w:p>
    <w:p w14:paraId="40B7AB8C"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答：外方出具的邀请信留学开始时间应不早于</w:t>
      </w:r>
      <w:r>
        <w:rPr>
          <w:rFonts w:ascii="Times New Roman" w:eastAsia="仿宋_GB2312" w:hAnsi="Times New Roman" w:cs="Times New Roman"/>
          <w:kern w:val="2"/>
          <w:sz w:val="32"/>
          <w:szCs w:val="32"/>
        </w:rPr>
        <w:t>2025</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日，且不晚于</w:t>
      </w:r>
      <w:r>
        <w:rPr>
          <w:rFonts w:ascii="Times New Roman" w:eastAsia="仿宋_GB2312" w:hAnsi="Times New Roman" w:cs="Times New Roman"/>
          <w:kern w:val="2"/>
          <w:sz w:val="32"/>
          <w:szCs w:val="32"/>
        </w:rPr>
        <w:t>2026</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31</w:t>
      </w:r>
      <w:r>
        <w:rPr>
          <w:rFonts w:ascii="Times New Roman" w:eastAsia="仿宋_GB2312" w:hAnsi="Times New Roman" w:cs="Times New Roman"/>
          <w:kern w:val="2"/>
          <w:sz w:val="32"/>
          <w:szCs w:val="32"/>
        </w:rPr>
        <w:t>日。派出时间不符合要求的，材料审核不予通过。</w:t>
      </w:r>
    </w:p>
    <w:p w14:paraId="613CE22A"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）外方出具的邀请信为有条件邀请信可以吗？</w:t>
      </w:r>
    </w:p>
    <w:p w14:paraId="77BD49F5"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答：不可以，外方邀请信应为无条件邀请信。但以下条件除外：</w:t>
      </w:r>
    </w:p>
    <w:p w14:paraId="33CB4101"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①</w:t>
      </w:r>
      <w:r>
        <w:rPr>
          <w:rFonts w:ascii="Times New Roman" w:eastAsia="仿宋_GB2312" w:hAnsi="Times New Roman" w:cs="Times New Roman"/>
          <w:kern w:val="2"/>
          <w:sz w:val="32"/>
          <w:szCs w:val="32"/>
        </w:rPr>
        <w:t>在申请人取得国家留学基金资助后方可生效；</w:t>
      </w:r>
    </w:p>
    <w:p w14:paraId="178986BA"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Cambria Math" w:eastAsia="仿宋_GB2312" w:hAnsi="Cambria Math" w:cs="Cambria Math"/>
          <w:kern w:val="2"/>
          <w:sz w:val="32"/>
          <w:szCs w:val="32"/>
        </w:rPr>
        <w:t>②</w:t>
      </w:r>
      <w:r>
        <w:rPr>
          <w:rFonts w:ascii="Times New Roman" w:eastAsia="仿宋_GB2312" w:hAnsi="Times New Roman" w:cs="Times New Roman"/>
          <w:kern w:val="2"/>
          <w:sz w:val="32"/>
          <w:szCs w:val="32"/>
        </w:rPr>
        <w:t>应届博士生申请博士后时，要求提供博士研究生学历、学位证书后方可生效。</w:t>
      </w:r>
    </w:p>
    <w:p w14:paraId="12024C5D"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14.</w:t>
      </w:r>
      <w:r>
        <w:rPr>
          <w:rFonts w:ascii="Times New Roman" w:eastAsia="仿宋_GB2312" w:hAnsi="Times New Roman" w:cs="Times New Roman"/>
          <w:kern w:val="2"/>
          <w:sz w:val="32"/>
          <w:szCs w:val="32"/>
        </w:rPr>
        <w:t>如何联系国外留学单位，联系时应注意哪些事项？</w:t>
      </w:r>
    </w:p>
    <w:p w14:paraId="7D384780"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答：申请人需自行对外联系，在报名前取得外方正式邀请信。国外留学单位应为知名院校、科研院所、实验室等机构。</w:t>
      </w:r>
    </w:p>
    <w:p w14:paraId="731BF0C8"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建议在对外联系过程中写清本人联系地址、电话、</w:t>
      </w:r>
      <w:r>
        <w:rPr>
          <w:rFonts w:ascii="Times New Roman" w:eastAsia="仿宋_GB2312" w:hAnsi="Times New Roman" w:cs="Times New Roman"/>
          <w:kern w:val="2"/>
          <w:sz w:val="32"/>
          <w:szCs w:val="32"/>
        </w:rPr>
        <w:t>E-mail</w:t>
      </w:r>
      <w:r>
        <w:rPr>
          <w:rFonts w:ascii="Times New Roman" w:eastAsia="仿宋_GB2312" w:hAnsi="Times New Roman" w:cs="Times New Roman"/>
          <w:kern w:val="2"/>
          <w:sz w:val="32"/>
          <w:szCs w:val="32"/>
        </w:rPr>
        <w:t>等信息，以便顺利取得外方邀请信等有关材料，并注意保留联系过程中的重要信息。</w:t>
      </w:r>
    </w:p>
    <w:p w14:paraId="11F12F75"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15.</w:t>
      </w:r>
      <w:r>
        <w:rPr>
          <w:rFonts w:ascii="Times New Roman" w:eastAsia="仿宋_GB2312" w:hAnsi="Times New Roman" w:cs="Times New Roman"/>
          <w:kern w:val="2"/>
          <w:sz w:val="32"/>
          <w:szCs w:val="32"/>
        </w:rPr>
        <w:t>申请时必须提交外语合格证明材料吗？是否需要提交该证明材料的原件？</w:t>
      </w:r>
    </w:p>
    <w:p w14:paraId="6CB64649"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答：申报时外语合格的申请人，录取后可直接派出；申报时外语不合格的，录取后外语达到合格标准后方可派出。在同等条件下，优先录取申请时外语水平合格者。</w:t>
      </w:r>
    </w:p>
    <w:p w14:paraId="27B353DC"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申请人如外语不合格，在申报时，推选单位须在《单位推荐意见</w:t>
      </w:r>
      <w:r>
        <w:rPr>
          <w:rFonts w:ascii="Times New Roman" w:eastAsia="仿宋_GB2312" w:hAnsi="Times New Roman" w:cs="Times New Roman"/>
          <w:kern w:val="2"/>
          <w:sz w:val="32"/>
          <w:szCs w:val="32"/>
        </w:rPr>
        <w:t>表》中对其重点推荐，同时申请人应提交可反映其外语水平的外语考试成绩证明作为专家评审参考。</w:t>
      </w:r>
    </w:p>
    <w:p w14:paraId="25A4E3C8"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申请人不需要提交外语合格证明材料原件，只需提供扫描件，原件请申请人自行留存。</w:t>
      </w:r>
    </w:p>
    <w:p w14:paraId="41C346B9"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16</w:t>
      </w:r>
      <w:r>
        <w:rPr>
          <w:rFonts w:ascii="Times New Roman" w:eastAsia="仿宋_GB2312" w:hAnsi="Times New Roman" w:cs="Times New Roman"/>
          <w:kern w:val="2"/>
          <w:sz w:val="32"/>
          <w:szCs w:val="32"/>
        </w:rPr>
        <w:t>．雅思、托福、全国外语水平考试（</w:t>
      </w:r>
      <w:r>
        <w:rPr>
          <w:rFonts w:ascii="Times New Roman" w:eastAsia="仿宋_GB2312" w:hAnsi="Times New Roman" w:cs="Times New Roman"/>
          <w:kern w:val="2"/>
          <w:sz w:val="32"/>
          <w:szCs w:val="32"/>
        </w:rPr>
        <w:t>WSK</w:t>
      </w:r>
      <w:r>
        <w:rPr>
          <w:rFonts w:ascii="Times New Roman" w:eastAsia="仿宋_GB2312" w:hAnsi="Times New Roman" w:cs="Times New Roman"/>
          <w:kern w:val="2"/>
          <w:sz w:val="32"/>
          <w:szCs w:val="32"/>
        </w:rPr>
        <w:t>）或指定培训部相关语种培训的结业证书是否必须在有效期内？</w:t>
      </w:r>
    </w:p>
    <w:p w14:paraId="7B7D0397"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答：是的。雅思、托福、</w:t>
      </w:r>
      <w:r>
        <w:rPr>
          <w:rFonts w:ascii="Times New Roman" w:eastAsia="仿宋_GB2312" w:hAnsi="Times New Roman" w:cs="Times New Roman"/>
          <w:kern w:val="2"/>
          <w:sz w:val="32"/>
          <w:szCs w:val="32"/>
        </w:rPr>
        <w:t>WSK</w:t>
      </w:r>
      <w:r>
        <w:rPr>
          <w:rFonts w:ascii="Times New Roman" w:eastAsia="仿宋_GB2312" w:hAnsi="Times New Roman" w:cs="Times New Roman"/>
          <w:kern w:val="2"/>
          <w:sz w:val="32"/>
          <w:szCs w:val="32"/>
        </w:rPr>
        <w:t>成绩和培训部结业证书有效期为</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年，申请时成绩需在有效期内。</w:t>
      </w:r>
    </w:p>
    <w:p w14:paraId="05FFB6A3"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17.</w:t>
      </w:r>
      <w:r>
        <w:rPr>
          <w:rFonts w:ascii="Times New Roman" w:eastAsia="仿宋_GB2312" w:hAnsi="Times New Roman" w:cs="Times New Roman"/>
          <w:kern w:val="2"/>
          <w:sz w:val="32"/>
          <w:szCs w:val="32"/>
        </w:rPr>
        <w:t>是否可通过外方考核证明作为外语达标证明？</w:t>
      </w:r>
    </w:p>
    <w:p w14:paraId="3E0E4B94"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答：博士后申请人可通过</w:t>
      </w:r>
      <w:proofErr w:type="gramStart"/>
      <w:r>
        <w:rPr>
          <w:rFonts w:ascii="Times New Roman" w:eastAsia="仿宋_GB2312" w:hAnsi="Times New Roman" w:cs="Times New Roman"/>
          <w:kern w:val="2"/>
          <w:sz w:val="32"/>
          <w:szCs w:val="32"/>
        </w:rPr>
        <w:t>国外拟</w:t>
      </w:r>
      <w:proofErr w:type="gramEnd"/>
      <w:r>
        <w:rPr>
          <w:rFonts w:ascii="Times New Roman" w:eastAsia="仿宋_GB2312" w:hAnsi="Times New Roman" w:cs="Times New Roman"/>
          <w:kern w:val="2"/>
          <w:sz w:val="32"/>
          <w:szCs w:val="32"/>
        </w:rPr>
        <w:t>留学单位出具外语合格证明的方式达到外语合格标准。详情请见《博士后项目指南》。</w:t>
      </w:r>
    </w:p>
    <w:p w14:paraId="457647BB"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高</w:t>
      </w:r>
      <w:r>
        <w:rPr>
          <w:rFonts w:ascii="Times New Roman" w:eastAsia="仿宋_GB2312" w:hAnsi="Times New Roman" w:cs="Times New Roman"/>
          <w:kern w:val="2"/>
          <w:sz w:val="32"/>
          <w:szCs w:val="32"/>
        </w:rPr>
        <w:t>级研究学者、访问学者申请人赴英语、德语、法语、日语、俄语、西班牙语、意大利语国家的，不可通过外方考核证明作为外语达标证明；</w:t>
      </w:r>
      <w:proofErr w:type="gramStart"/>
      <w:r>
        <w:rPr>
          <w:rFonts w:ascii="Times New Roman" w:eastAsia="仿宋_GB2312" w:hAnsi="Times New Roman" w:cs="Times New Roman"/>
          <w:kern w:val="2"/>
          <w:sz w:val="32"/>
          <w:szCs w:val="32"/>
        </w:rPr>
        <w:t>赴以上</w:t>
      </w:r>
      <w:proofErr w:type="gramEnd"/>
      <w:r>
        <w:rPr>
          <w:rFonts w:ascii="Times New Roman" w:eastAsia="仿宋_GB2312" w:hAnsi="Times New Roman" w:cs="Times New Roman"/>
          <w:kern w:val="2"/>
          <w:sz w:val="32"/>
          <w:szCs w:val="32"/>
        </w:rPr>
        <w:t>语种以外其他语种国家留学者，可通过</w:t>
      </w:r>
      <w:proofErr w:type="gramStart"/>
      <w:r>
        <w:rPr>
          <w:rFonts w:ascii="Times New Roman" w:eastAsia="仿宋_GB2312" w:hAnsi="Times New Roman" w:cs="Times New Roman"/>
          <w:kern w:val="2"/>
          <w:sz w:val="32"/>
          <w:szCs w:val="32"/>
        </w:rPr>
        <w:t>国外拟</w:t>
      </w:r>
      <w:proofErr w:type="gramEnd"/>
      <w:r>
        <w:rPr>
          <w:rFonts w:ascii="Times New Roman" w:eastAsia="仿宋_GB2312" w:hAnsi="Times New Roman" w:cs="Times New Roman"/>
          <w:kern w:val="2"/>
          <w:sz w:val="32"/>
          <w:szCs w:val="32"/>
        </w:rPr>
        <w:t>留学单位组织的对该语种的面试或考试等方式达到其语言要求（应在外方邀请信中注明或单独出具证明）。</w:t>
      </w:r>
    </w:p>
    <w:p w14:paraId="65AA980A"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18.</w:t>
      </w:r>
      <w:r>
        <w:rPr>
          <w:rFonts w:ascii="Times New Roman" w:eastAsia="仿宋_GB2312" w:hAnsi="Times New Roman" w:cs="Times New Roman"/>
          <w:kern w:val="2"/>
          <w:sz w:val="32"/>
          <w:szCs w:val="32"/>
        </w:rPr>
        <w:t>赴非英语国家留学，工作</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学习语言为英语，可否以英语成绩申报？</w:t>
      </w:r>
    </w:p>
    <w:p w14:paraId="5C979FEE"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答：可以，但需在外方出具的邀请信中</w:t>
      </w:r>
      <w:proofErr w:type="gramStart"/>
      <w:r>
        <w:rPr>
          <w:rFonts w:ascii="Times New Roman" w:eastAsia="仿宋_GB2312" w:hAnsi="Times New Roman" w:cs="Times New Roman"/>
          <w:kern w:val="2"/>
          <w:sz w:val="32"/>
          <w:szCs w:val="32"/>
        </w:rPr>
        <w:t>明确拟</w:t>
      </w:r>
      <w:proofErr w:type="gramEnd"/>
      <w:r>
        <w:rPr>
          <w:rFonts w:ascii="Times New Roman" w:eastAsia="仿宋_GB2312" w:hAnsi="Times New Roman" w:cs="Times New Roman"/>
          <w:kern w:val="2"/>
          <w:sz w:val="32"/>
          <w:szCs w:val="32"/>
        </w:rPr>
        <w:t>留学单位的工作</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学习语言为英语。</w:t>
      </w:r>
    </w:p>
    <w:p w14:paraId="3FDF67AB"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19.</w:t>
      </w:r>
      <w:r>
        <w:rPr>
          <w:rFonts w:ascii="Times New Roman" w:eastAsia="仿宋_GB2312" w:hAnsi="Times New Roman" w:cs="Times New Roman"/>
          <w:kern w:val="2"/>
          <w:sz w:val="32"/>
          <w:szCs w:val="32"/>
        </w:rPr>
        <w:t>曾在非英语国家学习</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工作</w:t>
      </w: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个月，学习</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工作语言为英语，可否作为英语合格的证明材料？</w:t>
      </w:r>
    </w:p>
    <w:p w14:paraId="7898EEC6"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答：可以，除按</w:t>
      </w:r>
      <w:r>
        <w:rPr>
          <w:rFonts w:ascii="Times New Roman" w:eastAsia="仿宋_GB2312" w:hAnsi="Times New Roman" w:cs="Times New Roman"/>
          <w:kern w:val="2"/>
          <w:sz w:val="32"/>
          <w:szCs w:val="32"/>
        </w:rPr>
        <w:t>要求提供留学或工作的证明材料外，还应补充</w:t>
      </w:r>
      <w:proofErr w:type="gramStart"/>
      <w:r>
        <w:rPr>
          <w:rFonts w:ascii="Times New Roman" w:eastAsia="仿宋_GB2312" w:hAnsi="Times New Roman" w:cs="Times New Roman"/>
          <w:kern w:val="2"/>
          <w:sz w:val="32"/>
          <w:szCs w:val="32"/>
        </w:rPr>
        <w:t>提交曾</w:t>
      </w:r>
      <w:proofErr w:type="gramEnd"/>
      <w:r>
        <w:rPr>
          <w:rFonts w:ascii="Times New Roman" w:eastAsia="仿宋_GB2312" w:hAnsi="Times New Roman" w:cs="Times New Roman"/>
          <w:kern w:val="2"/>
          <w:sz w:val="32"/>
          <w:szCs w:val="32"/>
        </w:rPr>
        <w:t>学习</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工作单位出具的工作语言为英语的证明。</w:t>
      </w:r>
    </w:p>
    <w:p w14:paraId="1E0D121A"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20.</w:t>
      </w:r>
      <w:r>
        <w:rPr>
          <w:rFonts w:ascii="Times New Roman" w:eastAsia="仿宋_GB2312" w:hAnsi="Times New Roman" w:cs="Times New Roman"/>
          <w:kern w:val="2"/>
          <w:sz w:val="32"/>
          <w:szCs w:val="32"/>
        </w:rPr>
        <w:t>申请材料只提交电子版吗？</w:t>
      </w:r>
    </w:p>
    <w:p w14:paraId="767C1FC5"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答：是，</w:t>
      </w:r>
      <w:r>
        <w:rPr>
          <w:rFonts w:ascii="Times New Roman" w:eastAsia="仿宋_GB2312" w:hAnsi="Times New Roman" w:cs="Times New Roman"/>
          <w:kern w:val="2"/>
          <w:sz w:val="32"/>
          <w:szCs w:val="32"/>
        </w:rPr>
        <w:t>2024</w:t>
      </w:r>
      <w:r>
        <w:rPr>
          <w:rFonts w:ascii="Times New Roman" w:eastAsia="仿宋_GB2312" w:hAnsi="Times New Roman" w:cs="Times New Roman"/>
          <w:kern w:val="2"/>
          <w:sz w:val="32"/>
          <w:szCs w:val="32"/>
        </w:rPr>
        <w:t>年起国家留学基金委不再要求申请人提交书面申请材料，请按《应提交申请材料及说明》要求准备相应的申请材料，并按国家公派留学管理信息平台上的说明将相关材料扫描上传</w:t>
      </w:r>
      <w:r>
        <w:rPr>
          <w:rFonts w:ascii="Times New Roman" w:eastAsia="仿宋_GB2312" w:hAnsi="Times New Roman" w:cs="Times New Roman"/>
          <w:kern w:val="2"/>
          <w:sz w:val="32"/>
          <w:szCs w:val="32"/>
        </w:rPr>
        <w:lastRenderedPageBreak/>
        <w:t>至信息平台。如受理单位需要留存申请人纸质申请材料，以受理单位要求为准。</w:t>
      </w:r>
    </w:p>
    <w:p w14:paraId="12DBCED7"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21.</w:t>
      </w:r>
      <w:r>
        <w:rPr>
          <w:rFonts w:ascii="Times New Roman" w:eastAsia="仿宋_GB2312" w:hAnsi="Times New Roman" w:cs="Times New Roman"/>
          <w:kern w:val="2"/>
          <w:sz w:val="32"/>
          <w:szCs w:val="32"/>
        </w:rPr>
        <w:t>上传的申报材料模糊不清，对申报有影响吗？</w:t>
      </w:r>
    </w:p>
    <w:p w14:paraId="159AD4C4"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答：申请人上传的申报材料是评审的重要依据。材料模糊不清、无法识别的，材料审核不予通过。</w:t>
      </w:r>
    </w:p>
    <w:p w14:paraId="6FE121B1"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22.</w:t>
      </w:r>
      <w:r>
        <w:rPr>
          <w:rFonts w:ascii="Times New Roman" w:eastAsia="仿宋_GB2312" w:hAnsi="Times New Roman" w:cs="Times New Roman"/>
          <w:kern w:val="2"/>
          <w:sz w:val="32"/>
          <w:szCs w:val="32"/>
        </w:rPr>
        <w:t>如何</w:t>
      </w:r>
      <w:r>
        <w:rPr>
          <w:rFonts w:ascii="Times New Roman" w:eastAsia="仿宋_GB2312" w:hAnsi="Times New Roman" w:cs="Times New Roman"/>
          <w:kern w:val="2"/>
          <w:sz w:val="32"/>
          <w:szCs w:val="32"/>
        </w:rPr>
        <w:t>获得《单位推荐意见表》，《单位推荐意见表》由谁负责填写，由谁负责输机？</w:t>
      </w:r>
    </w:p>
    <w:p w14:paraId="2AD66FE0"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单位推荐意见表在申请人打印申请表时由网上报名系统自动生成（在网上报名阶段此表不在报名系统中显示）。</w:t>
      </w:r>
    </w:p>
    <w:p w14:paraId="7F8E9F7D"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推荐意见表应由任职单位负责国家公派出国留学工作的主管部门填写；应届博士毕业生推荐意见表应由博士培养单位负责国家公派出国留学工作的主管部门填写。来自有关高校的申请人，其《单位推荐意见表》的电子信息由各校负责国家公派出国留学工作的主管部门负责输入网上报名系统；来自其他单位的申请人，其《单位推荐意见表》的电子信息由国家留学基金申请受理单位负责输入网上报名系统（各受理单位名称及受理范围详见国家</w:t>
      </w:r>
      <w:proofErr w:type="gramStart"/>
      <w:r>
        <w:rPr>
          <w:rFonts w:ascii="Times New Roman" w:eastAsia="仿宋_GB2312" w:hAnsi="Times New Roman" w:cs="Times New Roman"/>
          <w:kern w:val="2"/>
          <w:sz w:val="32"/>
          <w:szCs w:val="32"/>
        </w:rPr>
        <w:t>留学网</w:t>
      </w:r>
      <w:proofErr w:type="gramEnd"/>
      <w:r>
        <w:rPr>
          <w:rFonts w:ascii="Times New Roman" w:eastAsia="仿宋_GB2312" w:hAnsi="Times New Roman" w:cs="Times New Roman"/>
          <w:kern w:val="2"/>
          <w:sz w:val="32"/>
          <w:szCs w:val="32"/>
        </w:rPr>
        <w:t>受理单位一览表）。</w:t>
      </w:r>
    </w:p>
    <w:p w14:paraId="1D898AAE"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23.</w:t>
      </w:r>
      <w:r>
        <w:rPr>
          <w:rFonts w:ascii="Times New Roman" w:eastAsia="仿宋_GB2312" w:hAnsi="Times New Roman" w:cs="Times New Roman"/>
          <w:kern w:val="2"/>
          <w:sz w:val="32"/>
          <w:szCs w:val="32"/>
        </w:rPr>
        <w:t>我在网上填报了出国留学申请表，但是我单位不同意推荐，还可以申报这个项目吗？</w:t>
      </w:r>
    </w:p>
    <w:p w14:paraId="4099E9E3"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答：因项目采取</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个人申请，单位推荐，专家评审，择优录取</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的方式选拔。无单位推荐意见的，或单位推荐意见为</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政治立场不合格</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材料不属实</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单位不推荐</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等情况的，材料审核不予通过。</w:t>
      </w:r>
    </w:p>
    <w:p w14:paraId="6BAE778A"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24.</w:t>
      </w:r>
      <w:r>
        <w:rPr>
          <w:rFonts w:ascii="Times New Roman" w:eastAsia="仿宋_GB2312" w:hAnsi="Times New Roman" w:cs="Times New Roman"/>
          <w:kern w:val="2"/>
          <w:sz w:val="32"/>
          <w:szCs w:val="32"/>
        </w:rPr>
        <w:t>申请人申报时应注意什么？</w:t>
      </w:r>
    </w:p>
    <w:p w14:paraId="1F2CCD50"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答：核查自己是否符合申报条件；选择申报渠道是否正确；申请表中填写的姓名的汉字及拼音、身份证号、出生年月日等基本信息是否准确；留学单位、留学身份、留学期限等信息</w:t>
      </w:r>
      <w:proofErr w:type="gramStart"/>
      <w:r>
        <w:rPr>
          <w:rFonts w:ascii="Times New Roman" w:eastAsia="仿宋_GB2312" w:hAnsi="Times New Roman" w:cs="Times New Roman"/>
          <w:kern w:val="2"/>
          <w:sz w:val="32"/>
          <w:szCs w:val="32"/>
        </w:rPr>
        <w:t>与邀请</w:t>
      </w:r>
      <w:proofErr w:type="gramEnd"/>
      <w:r>
        <w:rPr>
          <w:rFonts w:ascii="Times New Roman" w:eastAsia="仿宋_GB2312" w:hAnsi="Times New Roman" w:cs="Times New Roman"/>
          <w:kern w:val="2"/>
          <w:sz w:val="32"/>
          <w:szCs w:val="32"/>
        </w:rPr>
        <w:t>信内容是否一致；所提交材料是否齐全、真实有效且符合要求。</w:t>
      </w:r>
    </w:p>
    <w:p w14:paraId="14CD4A5C"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因申请材料原因导致的责任和后果由申请人承担。</w:t>
      </w:r>
    </w:p>
    <w:p w14:paraId="22AA6C29"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25.</w:t>
      </w:r>
      <w:r>
        <w:rPr>
          <w:rFonts w:ascii="Times New Roman" w:eastAsia="仿宋_GB2312" w:hAnsi="Times New Roman" w:cs="Times New Roman"/>
          <w:kern w:val="2"/>
          <w:sz w:val="32"/>
          <w:szCs w:val="32"/>
        </w:rPr>
        <w:t>申请表提交后是否可以进行更改？</w:t>
      </w:r>
    </w:p>
    <w:p w14:paraId="7F043855"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在受理单位未通过网上报名系统接收申请表以前，申请人可将已填写的网上申请表提回并进行修改。申请人可使用注册用户名和密码登录后，点击提回申请表按钮，将申请表提回后进行修改，但修改以后必须在项目申请截止日期前</w:t>
      </w:r>
      <w:r>
        <w:rPr>
          <w:rFonts w:ascii="Times New Roman" w:eastAsia="仿宋_GB2312" w:hAnsi="Times New Roman" w:cs="Times New Roman"/>
          <w:kern w:val="2"/>
          <w:sz w:val="32"/>
          <w:szCs w:val="32"/>
        </w:rPr>
        <w:t>重新提交并打印。</w:t>
      </w:r>
    </w:p>
    <w:p w14:paraId="5FF2141B"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受理单位如已在网上接收申请表，申请人将无法再更改申请表内任何信息。因此，申请表填写完成后，请务必仔细核对并在规定的网上报名时间内提交所有申请材料。</w:t>
      </w:r>
    </w:p>
    <w:p w14:paraId="64FA3A21" w14:textId="77777777" w:rsidR="009C5BF8" w:rsidRDefault="00FB1DB1">
      <w:pPr>
        <w:shd w:val="clear" w:color="auto" w:fill="FFFFFF"/>
        <w:wordWrap w:val="0"/>
        <w:spacing w:beforeLines="50" w:before="120" w:afterLines="50" w:after="120" w:line="560" w:lineRule="exact"/>
        <w:ind w:firstLine="72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四、关于评审</w:t>
      </w:r>
    </w:p>
    <w:p w14:paraId="6E94FA86"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26.</w:t>
      </w:r>
      <w:r>
        <w:rPr>
          <w:rFonts w:ascii="Times New Roman" w:eastAsia="仿宋_GB2312" w:hAnsi="Times New Roman" w:cs="Times New Roman"/>
          <w:kern w:val="2"/>
          <w:sz w:val="32"/>
          <w:szCs w:val="32"/>
        </w:rPr>
        <w:t>材料审核主要审核什么内容？</w:t>
      </w:r>
    </w:p>
    <w:p w14:paraId="645BCE27"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答：一是审核申请人是否满足项目指南规定的申报条件，如：申请人的年龄是否符合要求；尚在资格有效期内未派出的申请人是否重复申报；曾享受国家留学基金资助再次申报的申请人回国是否满两年等。</w:t>
      </w:r>
    </w:p>
    <w:p w14:paraId="3100A887"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二是审核申请材料是否合格、齐全、真实有效，如：申请人提交的材料是否完备清晰；邀请信注明的留学身份与申报的留学身份是否</w:t>
      </w:r>
      <w:r>
        <w:rPr>
          <w:rFonts w:ascii="Times New Roman" w:eastAsia="仿宋_GB2312" w:hAnsi="Times New Roman" w:cs="Times New Roman"/>
          <w:kern w:val="2"/>
          <w:sz w:val="32"/>
          <w:szCs w:val="32"/>
        </w:rPr>
        <w:t>一致；邀请信是否明确留学起止日期（精确到年月）、留学期</w:t>
      </w:r>
      <w:r>
        <w:rPr>
          <w:rFonts w:ascii="Times New Roman" w:eastAsia="仿宋_GB2312" w:hAnsi="Times New Roman" w:cs="Times New Roman"/>
          <w:kern w:val="2"/>
          <w:sz w:val="32"/>
          <w:szCs w:val="32"/>
        </w:rPr>
        <w:lastRenderedPageBreak/>
        <w:t>限、留学身份等信息；邀请信是否为无条件邀请信；非英文邀请信，是否提供了中文翻译件；单位推荐意见表中单位是否同意推荐，申请人是否政治合格等。</w:t>
      </w:r>
    </w:p>
    <w:p w14:paraId="014E0E46"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三是根据提交的外方正式邀请信等核定留学期限、资助期限。</w:t>
      </w:r>
    </w:p>
    <w:p w14:paraId="2A8654FE"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27.</w:t>
      </w:r>
      <w:r>
        <w:rPr>
          <w:rFonts w:ascii="Times New Roman" w:eastAsia="仿宋_GB2312" w:hAnsi="Times New Roman" w:cs="Times New Roman"/>
          <w:kern w:val="2"/>
          <w:sz w:val="32"/>
          <w:szCs w:val="32"/>
        </w:rPr>
        <w:t>如何进行专家评审，评审的内容有哪些？</w:t>
      </w:r>
    </w:p>
    <w:p w14:paraId="7E776BA3"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答：国家公派高级研究学者、访问学者、博士后项目采取</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个人申请、单位推荐、专家评审、择优录取</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的方式进行选拔，并根据专家评审结果及录取计划确定获资助人选。访学类、博士后类专家评审的考察维度各有侧重，详情请见项目指南。</w:t>
      </w:r>
    </w:p>
    <w:p w14:paraId="46694FFA" w14:textId="77777777" w:rsidR="009C5BF8" w:rsidRDefault="00FB1DB1">
      <w:pPr>
        <w:shd w:val="clear" w:color="auto" w:fill="FFFFFF"/>
        <w:wordWrap w:val="0"/>
        <w:spacing w:beforeLines="50" w:before="120" w:afterLines="50" w:after="120" w:line="560" w:lineRule="exact"/>
        <w:ind w:firstLine="72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五</w:t>
      </w:r>
      <w:r>
        <w:rPr>
          <w:rFonts w:ascii="Times New Roman" w:eastAsia="黑体" w:hAnsi="Times New Roman" w:cs="Times New Roman"/>
          <w:kern w:val="2"/>
          <w:sz w:val="32"/>
          <w:szCs w:val="32"/>
        </w:rPr>
        <w:t>、关于录取及派出</w:t>
      </w:r>
    </w:p>
    <w:p w14:paraId="512E0083"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28.</w:t>
      </w:r>
      <w:r>
        <w:rPr>
          <w:rFonts w:ascii="Times New Roman" w:eastAsia="仿宋_GB2312" w:hAnsi="Times New Roman" w:cs="Times New Roman"/>
          <w:kern w:val="2"/>
          <w:sz w:val="32"/>
          <w:szCs w:val="32"/>
        </w:rPr>
        <w:t>录取材料包含哪些？</w:t>
      </w:r>
    </w:p>
    <w:p w14:paraId="6CD6817F"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答：国家留学基金委正式录取通知及录取名单、《国家留学基金资助出国留学资格证书》、留学人员资助证明。录取人员可登录国家公派留学管理信息平台（</w:t>
      </w:r>
      <w:r>
        <w:rPr>
          <w:rFonts w:ascii="Times New Roman" w:eastAsia="仿宋_GB2312" w:hAnsi="Times New Roman" w:cs="Times New Roman"/>
          <w:kern w:val="2"/>
          <w:sz w:val="32"/>
          <w:szCs w:val="32"/>
        </w:rPr>
        <w:t>https://sa.csc.edu.cn/student</w:t>
      </w:r>
      <w:r>
        <w:rPr>
          <w:rFonts w:ascii="Times New Roman" w:eastAsia="仿宋_GB2312" w:hAnsi="Times New Roman" w:cs="Times New Roman"/>
          <w:kern w:val="2"/>
          <w:sz w:val="32"/>
          <w:szCs w:val="32"/>
        </w:rPr>
        <w:t>）下载打印录取文件</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w:t>
      </w:r>
    </w:p>
    <w:p w14:paraId="7C32D227"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29.</w:t>
      </w:r>
      <w:r>
        <w:rPr>
          <w:rFonts w:ascii="Times New Roman" w:eastAsia="仿宋_GB2312" w:hAnsi="Times New Roman" w:cs="Times New Roman"/>
          <w:kern w:val="2"/>
          <w:sz w:val="32"/>
          <w:szCs w:val="32"/>
        </w:rPr>
        <w:t>下载录取材料后应该办理哪些派出手续？</w:t>
      </w:r>
    </w:p>
    <w:p w14:paraId="44B52D76"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答：对留学人员实行</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签约派出，违约赔偿</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的管理办法。派出前，留学人员须登录国家公派留学管理信息平台（</w:t>
      </w:r>
      <w:r>
        <w:rPr>
          <w:rFonts w:ascii="Times New Roman" w:eastAsia="仿宋_GB2312" w:hAnsi="Times New Roman" w:cs="Times New Roman"/>
          <w:kern w:val="2"/>
          <w:sz w:val="32"/>
          <w:szCs w:val="32"/>
        </w:rPr>
        <w:t>https://sa.csc.edu.cn/student</w:t>
      </w:r>
      <w:r>
        <w:rPr>
          <w:rFonts w:ascii="Times New Roman" w:eastAsia="仿宋_GB2312" w:hAnsi="Times New Roman" w:cs="Times New Roman"/>
          <w:kern w:val="2"/>
          <w:sz w:val="32"/>
          <w:szCs w:val="32"/>
        </w:rPr>
        <w:t>）查阅是否需要提交补充材料，须按要求签署《国家</w:t>
      </w:r>
      <w:r>
        <w:rPr>
          <w:rFonts w:ascii="Times New Roman" w:eastAsia="仿宋_GB2312" w:hAnsi="Times New Roman" w:cs="Times New Roman"/>
          <w:kern w:val="2"/>
          <w:sz w:val="32"/>
          <w:szCs w:val="32"/>
        </w:rPr>
        <w:t>公派出国留学协议书》，协议书经国家留学基金委审核通过后生效（详见</w:t>
      </w:r>
      <w:r>
        <w:rPr>
          <w:rFonts w:ascii="Times New Roman" w:eastAsia="仿宋_GB2312" w:hAnsi="Times New Roman" w:cs="Times New Roman"/>
          <w:kern w:val="2"/>
          <w:sz w:val="32"/>
          <w:szCs w:val="32"/>
        </w:rPr>
        <w:t>https://www.csc.edu.cn/news/gonggao/2067</w:t>
      </w:r>
      <w:r>
        <w:rPr>
          <w:rFonts w:ascii="Times New Roman" w:eastAsia="仿宋_GB2312" w:hAnsi="Times New Roman" w:cs="Times New Roman"/>
          <w:kern w:val="2"/>
          <w:sz w:val="32"/>
          <w:szCs w:val="32"/>
        </w:rPr>
        <w:t>）；办理国家公派留学奖学金专用银行卡（详见</w:t>
      </w:r>
      <w:r>
        <w:rPr>
          <w:rFonts w:ascii="Times New Roman" w:eastAsia="仿宋_GB2312" w:hAnsi="Times New Roman" w:cs="Times New Roman"/>
          <w:kern w:val="2"/>
          <w:sz w:val="32"/>
          <w:szCs w:val="32"/>
        </w:rPr>
        <w:t>https://www.csc.edu.cn/chuguo/s/1552</w:t>
      </w:r>
      <w:r>
        <w:rPr>
          <w:rFonts w:ascii="Times New Roman" w:eastAsia="仿宋_GB2312" w:hAnsi="Times New Roman" w:cs="Times New Roman"/>
          <w:kern w:val="2"/>
          <w:sz w:val="32"/>
          <w:szCs w:val="32"/>
        </w:rPr>
        <w:t>）；办</w:t>
      </w:r>
      <w:r>
        <w:rPr>
          <w:rFonts w:ascii="Times New Roman" w:eastAsia="仿宋_GB2312" w:hAnsi="Times New Roman" w:cs="Times New Roman"/>
          <w:kern w:val="2"/>
          <w:sz w:val="32"/>
          <w:szCs w:val="32"/>
        </w:rPr>
        <w:lastRenderedPageBreak/>
        <w:t>理护照、签证、《国际旅行健康证明书》通过教育部留学服务中心办理预订机票等派出手续。办理派出手续一般至少需要</w:t>
      </w:r>
      <w:r>
        <w:rPr>
          <w:rFonts w:ascii="Times New Roman" w:eastAsia="仿宋_GB2312" w:hAnsi="Times New Roman" w:cs="Times New Roman"/>
          <w:kern w:val="2"/>
          <w:sz w:val="32"/>
          <w:szCs w:val="32"/>
        </w:rPr>
        <w:t>3-4</w:t>
      </w:r>
      <w:r>
        <w:rPr>
          <w:rFonts w:ascii="Times New Roman" w:eastAsia="仿宋_GB2312" w:hAnsi="Times New Roman" w:cs="Times New Roman"/>
          <w:kern w:val="2"/>
          <w:sz w:val="32"/>
          <w:szCs w:val="32"/>
        </w:rPr>
        <w:t>个月时间，每个国家办理签证周期不同，所需时间存在很大差异。应及时关注留学目的国签证政策变化，尽早办理相关手续。</w:t>
      </w:r>
    </w:p>
    <w:p w14:paraId="759DD51E"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30.</w:t>
      </w:r>
      <w:r>
        <w:rPr>
          <w:rFonts w:ascii="Times New Roman" w:eastAsia="仿宋_GB2312" w:hAnsi="Times New Roman" w:cs="Times New Roman"/>
          <w:kern w:val="2"/>
          <w:sz w:val="32"/>
          <w:szCs w:val="32"/>
        </w:rPr>
        <w:t>是否所有录取人员均</w:t>
      </w:r>
      <w:r>
        <w:rPr>
          <w:rFonts w:ascii="Times New Roman" w:eastAsia="仿宋_GB2312" w:hAnsi="Times New Roman" w:cs="Times New Roman"/>
          <w:kern w:val="2"/>
          <w:sz w:val="32"/>
          <w:szCs w:val="32"/>
        </w:rPr>
        <w:t>需提交补充材料？</w:t>
      </w:r>
    </w:p>
    <w:p w14:paraId="4305C427"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答：不是。录取后请及时登录国家公派留学管理信息平台（</w:t>
      </w:r>
      <w:r>
        <w:rPr>
          <w:rFonts w:ascii="Times New Roman" w:eastAsia="仿宋_GB2312" w:hAnsi="Times New Roman" w:cs="Times New Roman"/>
          <w:kern w:val="2"/>
          <w:sz w:val="32"/>
          <w:szCs w:val="32"/>
        </w:rPr>
        <w:t>https://sa.csc.edu.cn/student</w:t>
      </w:r>
      <w:r>
        <w:rPr>
          <w:rFonts w:ascii="Times New Roman" w:eastAsia="仿宋_GB2312" w:hAnsi="Times New Roman" w:cs="Times New Roman"/>
          <w:kern w:val="2"/>
          <w:sz w:val="32"/>
          <w:szCs w:val="32"/>
        </w:rPr>
        <w:t>）查阅相关内容，如平台显示须提交补充材料，则按要求上</w:t>
      </w:r>
      <w:proofErr w:type="gramStart"/>
      <w:r>
        <w:rPr>
          <w:rFonts w:ascii="Times New Roman" w:eastAsia="仿宋_GB2312" w:hAnsi="Times New Roman" w:cs="Times New Roman"/>
          <w:kern w:val="2"/>
          <w:sz w:val="32"/>
          <w:szCs w:val="32"/>
        </w:rPr>
        <w:t>传相应</w:t>
      </w:r>
      <w:proofErr w:type="gramEnd"/>
      <w:r>
        <w:rPr>
          <w:rFonts w:ascii="Times New Roman" w:eastAsia="仿宋_GB2312" w:hAnsi="Times New Roman" w:cs="Times New Roman"/>
          <w:kern w:val="2"/>
          <w:sz w:val="32"/>
          <w:szCs w:val="32"/>
        </w:rPr>
        <w:t>材料并经国家留学基金委相关办理部门审核同意后方可派出；如平台显示不需提交补充材料则录取人员可直接办理其他派出手续。</w:t>
      </w:r>
    </w:p>
    <w:p w14:paraId="4F42E781"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如遇问题，可按录取国别或地区咨询国家留学基金委相关办理部门。</w:t>
      </w:r>
    </w:p>
    <w:p w14:paraId="54B829D0"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31.</w:t>
      </w:r>
      <w:r>
        <w:rPr>
          <w:rFonts w:ascii="Times New Roman" w:eastAsia="仿宋_GB2312" w:hAnsi="Times New Roman" w:cs="Times New Roman"/>
          <w:kern w:val="2"/>
          <w:sz w:val="32"/>
          <w:szCs w:val="32"/>
        </w:rPr>
        <w:t>如需变更留学计划（包括留学国别、留学单位、派出时间等），如何办理？</w:t>
      </w:r>
    </w:p>
    <w:p w14:paraId="3828E442"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答：若确有特殊情况，参照《国家公派出国留学人员派出前管理办法（试行）》执行</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https://www.csc.edu.cn/news/gonggao/1895</w:t>
      </w:r>
      <w:r>
        <w:rPr>
          <w:rFonts w:ascii="Times New Roman" w:eastAsia="仿宋_GB2312" w:hAnsi="Times New Roman" w:cs="Times New Roman"/>
          <w:kern w:val="2"/>
          <w:sz w:val="32"/>
          <w:szCs w:val="32"/>
        </w:rPr>
        <w:t>）。</w:t>
      </w:r>
    </w:p>
    <w:p w14:paraId="13C98DB3"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32.</w:t>
      </w:r>
      <w:r>
        <w:rPr>
          <w:rFonts w:ascii="Times New Roman" w:eastAsia="仿宋_GB2312" w:hAnsi="Times New Roman" w:cs="Times New Roman"/>
          <w:kern w:val="2"/>
          <w:sz w:val="32"/>
          <w:szCs w:val="32"/>
        </w:rPr>
        <w:t>留学人员派出后，中途能否回国或到第三国？能否申请提前或延期回国？如何申请？</w:t>
      </w:r>
    </w:p>
    <w:p w14:paraId="364DB7B6"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答：留学人员抵达国外后，不得私自中途回国或到第三国，亦不得擅自提前或延期回国。如确因特殊原因需要，请按相关要求向驻外使领馆教育处（组）提出申请，获批后方可。</w:t>
      </w:r>
    </w:p>
    <w:p w14:paraId="5E8D96FC"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33.</w:t>
      </w:r>
      <w:r>
        <w:rPr>
          <w:rFonts w:ascii="Times New Roman" w:eastAsia="仿宋_GB2312" w:hAnsi="Times New Roman" w:cs="Times New Roman"/>
          <w:kern w:val="2"/>
          <w:sz w:val="32"/>
          <w:szCs w:val="32"/>
        </w:rPr>
        <w:t>国家留学基金管理委员会是否负责签证办理及机票预订？</w:t>
      </w:r>
    </w:p>
    <w:p w14:paraId="78E62187"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答：签证办理及预订机票等事宜，不属于国家留学基金管理委员会事务范畴，相关事宜</w:t>
      </w:r>
      <w:proofErr w:type="gramStart"/>
      <w:r>
        <w:rPr>
          <w:rFonts w:ascii="Times New Roman" w:eastAsia="仿宋_GB2312" w:hAnsi="Times New Roman" w:cs="Times New Roman"/>
          <w:kern w:val="2"/>
          <w:sz w:val="32"/>
          <w:szCs w:val="32"/>
        </w:rPr>
        <w:t>需咨询</w:t>
      </w:r>
      <w:proofErr w:type="gramEnd"/>
      <w:r>
        <w:rPr>
          <w:rFonts w:ascii="Times New Roman" w:eastAsia="仿宋_GB2312" w:hAnsi="Times New Roman" w:cs="Times New Roman"/>
          <w:kern w:val="2"/>
          <w:sz w:val="32"/>
          <w:szCs w:val="32"/>
        </w:rPr>
        <w:t>教育部留学服务中心（</w:t>
      </w:r>
      <w:r>
        <w:rPr>
          <w:rFonts w:ascii="Times New Roman" w:eastAsia="仿宋_GB2312" w:hAnsi="Times New Roman" w:cs="Times New Roman"/>
          <w:kern w:val="2"/>
          <w:sz w:val="32"/>
          <w:szCs w:val="32"/>
        </w:rPr>
        <w:t>http://www.cscse.edu.cn</w:t>
      </w:r>
      <w:r>
        <w:rPr>
          <w:rFonts w:ascii="Times New Roman" w:eastAsia="仿宋_GB2312" w:hAnsi="Times New Roman" w:cs="Times New Roman"/>
          <w:kern w:val="2"/>
          <w:sz w:val="32"/>
          <w:szCs w:val="32"/>
        </w:rPr>
        <w:t>）。</w:t>
      </w:r>
    </w:p>
    <w:p w14:paraId="2FA12C09"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34.</w:t>
      </w:r>
      <w:r>
        <w:rPr>
          <w:rFonts w:ascii="Times New Roman" w:eastAsia="仿宋_GB2312" w:hAnsi="Times New Roman" w:cs="Times New Roman"/>
          <w:kern w:val="2"/>
          <w:sz w:val="32"/>
          <w:szCs w:val="32"/>
        </w:rPr>
        <w:t>如遇奖学金及银行</w:t>
      </w:r>
      <w:proofErr w:type="gramStart"/>
      <w:r>
        <w:rPr>
          <w:rFonts w:ascii="Times New Roman" w:eastAsia="仿宋_GB2312" w:hAnsi="Times New Roman" w:cs="Times New Roman"/>
          <w:kern w:val="2"/>
          <w:sz w:val="32"/>
          <w:szCs w:val="32"/>
        </w:rPr>
        <w:t>卡相关</w:t>
      </w:r>
      <w:proofErr w:type="gramEnd"/>
      <w:r>
        <w:rPr>
          <w:rFonts w:ascii="Times New Roman" w:eastAsia="仿宋_GB2312" w:hAnsi="Times New Roman" w:cs="Times New Roman"/>
          <w:kern w:val="2"/>
          <w:sz w:val="32"/>
          <w:szCs w:val="32"/>
        </w:rPr>
        <w:t>问题，如何解决？</w:t>
      </w:r>
    </w:p>
    <w:p w14:paraId="55230FA3"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答：银行卡及奖学金发放、结算相关事宜请参考《国家公派留学奖学金改革发放工作问题解答》（</w:t>
      </w:r>
      <w:r>
        <w:rPr>
          <w:rFonts w:ascii="Times New Roman" w:eastAsia="仿宋_GB2312" w:hAnsi="Times New Roman" w:cs="Times New Roman"/>
          <w:kern w:val="2"/>
          <w:sz w:val="32"/>
          <w:szCs w:val="32"/>
        </w:rPr>
        <w:t>https://www.csc.edu.cn/article/1368</w:t>
      </w:r>
      <w:r>
        <w:rPr>
          <w:rFonts w:ascii="Times New Roman" w:eastAsia="仿宋_GB2312" w:hAnsi="Times New Roman" w:cs="Times New Roman"/>
          <w:kern w:val="2"/>
          <w:sz w:val="32"/>
          <w:szCs w:val="32"/>
        </w:rPr>
        <w:t>及</w:t>
      </w:r>
      <w:r>
        <w:rPr>
          <w:rFonts w:ascii="Times New Roman" w:eastAsia="仿宋_GB2312" w:hAnsi="Times New Roman" w:cs="Times New Roman"/>
          <w:kern w:val="2"/>
          <w:sz w:val="32"/>
          <w:szCs w:val="32"/>
        </w:rPr>
        <w:t>https://www.csc.edu.cn/article/1487</w:t>
      </w:r>
      <w:r>
        <w:rPr>
          <w:rFonts w:ascii="Times New Roman" w:eastAsia="仿宋_GB2312" w:hAnsi="Times New Roman" w:cs="Times New Roman"/>
          <w:kern w:val="2"/>
          <w:sz w:val="32"/>
          <w:szCs w:val="32"/>
        </w:rPr>
        <w:t>），也可发邮件至：</w:t>
      </w:r>
      <w:r>
        <w:rPr>
          <w:rFonts w:ascii="Times New Roman" w:eastAsia="仿宋_GB2312" w:hAnsi="Times New Roman" w:cs="Times New Roman"/>
          <w:kern w:val="2"/>
          <w:sz w:val="32"/>
          <w:szCs w:val="32"/>
        </w:rPr>
        <w:t>jxj@csc.edu.cn</w:t>
      </w:r>
      <w:r>
        <w:rPr>
          <w:rFonts w:ascii="Times New Roman" w:eastAsia="仿宋_GB2312" w:hAnsi="Times New Roman" w:cs="Times New Roman"/>
          <w:kern w:val="2"/>
          <w:sz w:val="32"/>
          <w:szCs w:val="32"/>
        </w:rPr>
        <w:t>。</w:t>
      </w:r>
    </w:p>
    <w:p w14:paraId="3D1BCD29" w14:textId="77777777" w:rsidR="009C5BF8" w:rsidRDefault="00FB1DB1">
      <w:pPr>
        <w:shd w:val="clear" w:color="auto" w:fill="FFFFFF"/>
        <w:wordWrap w:val="0"/>
        <w:spacing w:beforeLines="50" w:before="120" w:afterLines="50" w:after="120" w:line="560" w:lineRule="exact"/>
        <w:ind w:firstLine="72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六、关于回国</w:t>
      </w:r>
    </w:p>
    <w:p w14:paraId="6E9A7BC7"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35.</w:t>
      </w:r>
      <w:r>
        <w:rPr>
          <w:rFonts w:ascii="Times New Roman" w:eastAsia="仿宋_GB2312" w:hAnsi="Times New Roman" w:cs="Times New Roman"/>
          <w:kern w:val="2"/>
          <w:sz w:val="32"/>
          <w:szCs w:val="32"/>
        </w:rPr>
        <w:t>回国后须履行回</w:t>
      </w:r>
      <w:r>
        <w:rPr>
          <w:rFonts w:ascii="Times New Roman" w:eastAsia="仿宋_GB2312" w:hAnsi="Times New Roman" w:cs="Times New Roman"/>
          <w:kern w:val="2"/>
          <w:sz w:val="32"/>
          <w:szCs w:val="32"/>
        </w:rPr>
        <w:t>国服务期两年，如何计算？</w:t>
      </w:r>
    </w:p>
    <w:p w14:paraId="378B71FC"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答：按照《国家公派出国留学协议书》的规定，被录取人员学成后须履行按期回国服务两年的义务。回国服务时间从留学人员完成学业回国入境时开始计算，服务期两年，项目另有规定的，按其要求执行。</w:t>
      </w:r>
    </w:p>
    <w:p w14:paraId="7BA0B193" w14:textId="77777777" w:rsidR="009C5BF8" w:rsidRDefault="00FB1DB1">
      <w:pPr>
        <w:shd w:val="clear" w:color="auto" w:fill="FFFFFF"/>
        <w:wordWrap w:val="0"/>
        <w:spacing w:after="0" w:line="560" w:lineRule="exact"/>
        <w:ind w:firstLine="72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36.</w:t>
      </w:r>
      <w:r>
        <w:rPr>
          <w:rFonts w:ascii="Times New Roman" w:eastAsia="仿宋_GB2312" w:hAnsi="Times New Roman" w:cs="Times New Roman"/>
          <w:kern w:val="2"/>
          <w:sz w:val="32"/>
          <w:szCs w:val="32"/>
        </w:rPr>
        <w:t>回国需要办理什么手续？</w:t>
      </w:r>
    </w:p>
    <w:p w14:paraId="5EC95D38" w14:textId="77777777" w:rsidR="009C5BF8" w:rsidRDefault="00FB1DB1">
      <w:pPr>
        <w:shd w:val="clear" w:color="auto" w:fill="FFFFFF"/>
        <w:wordWrap w:val="0"/>
        <w:spacing w:after="0" w:line="560" w:lineRule="exact"/>
        <w:ind w:firstLine="720"/>
        <w:jc w:val="both"/>
        <w:rPr>
          <w:rFonts w:ascii="Times New Roman" w:eastAsia="华文中宋" w:hAnsi="Times New Roman" w:cs="Times New Roman"/>
          <w:b/>
          <w:bCs/>
          <w:sz w:val="44"/>
          <w:szCs w:val="44"/>
        </w:rPr>
      </w:pPr>
      <w:r>
        <w:rPr>
          <w:rFonts w:ascii="Times New Roman" w:eastAsia="仿宋_GB2312" w:hAnsi="Times New Roman" w:cs="Times New Roman"/>
          <w:kern w:val="2"/>
          <w:sz w:val="32"/>
          <w:szCs w:val="32"/>
        </w:rPr>
        <w:t>答：回国前，按照驻外使（领）</w:t>
      </w:r>
      <w:proofErr w:type="gramStart"/>
      <w:r>
        <w:rPr>
          <w:rFonts w:ascii="Times New Roman" w:eastAsia="仿宋_GB2312" w:hAnsi="Times New Roman" w:cs="Times New Roman"/>
          <w:kern w:val="2"/>
          <w:sz w:val="32"/>
          <w:szCs w:val="32"/>
        </w:rPr>
        <w:t>馆要求</w:t>
      </w:r>
      <w:proofErr w:type="gramEnd"/>
      <w:r>
        <w:rPr>
          <w:rFonts w:ascii="Times New Roman" w:eastAsia="仿宋_GB2312" w:hAnsi="Times New Roman" w:cs="Times New Roman"/>
          <w:kern w:val="2"/>
          <w:sz w:val="32"/>
          <w:szCs w:val="32"/>
        </w:rPr>
        <w:t>在国家公派留学管理信息平台（</w:t>
      </w:r>
      <w:r>
        <w:rPr>
          <w:rFonts w:ascii="Times New Roman" w:eastAsia="仿宋_GB2312" w:hAnsi="Times New Roman" w:cs="Times New Roman"/>
          <w:kern w:val="2"/>
          <w:sz w:val="32"/>
          <w:szCs w:val="32"/>
        </w:rPr>
        <w:t>https://sa.csc.edu.cn/student</w:t>
      </w:r>
      <w:r>
        <w:rPr>
          <w:rFonts w:ascii="Times New Roman" w:eastAsia="仿宋_GB2312" w:hAnsi="Times New Roman" w:cs="Times New Roman"/>
          <w:kern w:val="2"/>
          <w:sz w:val="32"/>
          <w:szCs w:val="32"/>
        </w:rPr>
        <w:t>）办理回国手续、预订回国机票；回国之日起</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个月内须在国家公派留学管理信息平台（</w:t>
      </w:r>
      <w:r>
        <w:rPr>
          <w:rFonts w:ascii="Times New Roman" w:eastAsia="仿宋_GB2312" w:hAnsi="Times New Roman" w:cs="Times New Roman"/>
          <w:kern w:val="2"/>
          <w:sz w:val="32"/>
          <w:szCs w:val="32"/>
        </w:rPr>
        <w:t>https://sa.csc.edu.cn/student</w:t>
      </w:r>
      <w:r>
        <w:rPr>
          <w:rFonts w:ascii="Times New Roman" w:eastAsia="仿宋_GB2312" w:hAnsi="Times New Roman" w:cs="Times New Roman"/>
          <w:kern w:val="2"/>
          <w:sz w:val="32"/>
          <w:szCs w:val="32"/>
        </w:rPr>
        <w:t>）登记回国信息。</w:t>
      </w:r>
    </w:p>
    <w:p w14:paraId="6E0A2141" w14:textId="77777777" w:rsidR="009C5BF8" w:rsidRDefault="009C5BF8">
      <w:pPr>
        <w:wordWrap w:val="0"/>
      </w:pPr>
    </w:p>
    <w:sectPr w:rsidR="009C5B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F8"/>
    <w:rsid w:val="009C5BF8"/>
    <w:rsid w:val="00FB1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D5E0"/>
  <w15:docId w15:val="{F47A5046-F0F1-4909-B41D-0DCCE526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after="0" w:line="240" w:lineRule="auto"/>
    </w:pPr>
  </w:style>
  <w:style w:type="paragraph" w:styleId="a5">
    <w:name w:val="header"/>
    <w:basedOn w:val="a"/>
    <w:link w:val="a6"/>
    <w:uiPriority w:val="99"/>
    <w:unhideWhenUsed/>
    <w:qFormat/>
    <w:pPr>
      <w:tabs>
        <w:tab w:val="center" w:pos="4680"/>
        <w:tab w:val="right" w:pos="9360"/>
      </w:tabs>
      <w:spacing w:after="0" w:line="240" w:lineRule="auto"/>
    </w:p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table" w:styleId="a7">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4FC0D-242D-42F8-AEB5-0EBFD0A89CF0}">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金明</dc:creator>
  <cp:lastModifiedBy>tingwei huang</cp:lastModifiedBy>
  <cp:revision>3</cp:revision>
  <dcterms:created xsi:type="dcterms:W3CDTF">2025-02-11T14:43:00Z</dcterms:created>
  <dcterms:modified xsi:type="dcterms:W3CDTF">2025-02-17T01:51:00Z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