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EE08E" w14:textId="406CD87F" w:rsidR="00B26824" w:rsidRDefault="00B26824" w:rsidP="008D2349">
      <w:pPr>
        <w:snapToGrid w:val="0"/>
        <w:spacing w:afterLines="100" w:after="312"/>
        <w:jc w:val="center"/>
        <w:rPr>
          <w:rFonts w:eastAsia="仿宋_GB2312" w:hint="eastAsia"/>
          <w:b/>
          <w:sz w:val="30"/>
          <w:szCs w:val="30"/>
        </w:rPr>
      </w:pPr>
      <w:r w:rsidRPr="00596348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596348">
        <w:rPr>
          <w:rFonts w:eastAsia="仿宋_GB2312" w:hint="eastAsia"/>
          <w:b/>
          <w:sz w:val="30"/>
          <w:szCs w:val="30"/>
        </w:rPr>
        <w:t>研究所因公出访</w:t>
      </w:r>
      <w:r w:rsidR="008D2349">
        <w:rPr>
          <w:rFonts w:eastAsia="仿宋_GB2312" w:hint="eastAsia"/>
          <w:b/>
          <w:sz w:val="30"/>
          <w:szCs w:val="30"/>
        </w:rPr>
        <w:t>事前公示表</w:t>
      </w:r>
      <w:r w:rsidR="008D2349">
        <w:rPr>
          <w:rFonts w:eastAsia="仿宋_GB2312" w:hint="eastAsia"/>
          <w:b/>
          <w:sz w:val="30"/>
          <w:szCs w:val="30"/>
        </w:rPr>
        <w:t xml:space="preserve"> </w:t>
      </w:r>
    </w:p>
    <w:p w14:paraId="3FA968D9" w14:textId="362B47C9" w:rsidR="002208DC" w:rsidRPr="008D2349" w:rsidRDefault="008D2349" w:rsidP="008D2349">
      <w:pPr>
        <w:snapToGrid w:val="0"/>
        <w:spacing w:afterLines="100" w:after="312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2024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4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30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-5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9</w:t>
      </w:r>
      <w:r>
        <w:rPr>
          <w:rFonts w:eastAsia="仿宋_GB2312" w:hint="eastAsia"/>
          <w:b/>
          <w:sz w:val="30"/>
          <w:szCs w:val="30"/>
        </w:rPr>
        <w:t>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4"/>
        <w:gridCol w:w="1136"/>
        <w:gridCol w:w="702"/>
        <w:gridCol w:w="959"/>
        <w:gridCol w:w="848"/>
        <w:gridCol w:w="94"/>
        <w:gridCol w:w="802"/>
        <w:gridCol w:w="871"/>
        <w:gridCol w:w="23"/>
        <w:gridCol w:w="1130"/>
        <w:gridCol w:w="1621"/>
      </w:tblGrid>
      <w:tr w:rsidR="00596348" w:rsidRPr="00596348" w14:paraId="5D93F851" w14:textId="77777777" w:rsidTr="00CB1485">
        <w:trPr>
          <w:trHeight w:val="616"/>
        </w:trPr>
        <w:tc>
          <w:tcPr>
            <w:tcW w:w="5000" w:type="pct"/>
            <w:gridSpan w:val="11"/>
            <w:vAlign w:val="center"/>
          </w:tcPr>
          <w:p w14:paraId="61282EB0" w14:textId="32600FC3" w:rsidR="00D324CC" w:rsidRPr="00596348" w:rsidRDefault="00D324CC" w:rsidP="00937996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出访团组名称：</w:t>
            </w:r>
            <w:r w:rsidR="0096753D">
              <w:rPr>
                <w:rFonts w:ascii="仿宋" w:eastAsia="仿宋" w:hAnsi="仿宋" w:hint="eastAsia"/>
                <w:sz w:val="24"/>
              </w:rPr>
              <w:t>参加2024年</w:t>
            </w:r>
            <w:r w:rsidR="0096753D" w:rsidRPr="0096753D">
              <w:rPr>
                <w:rFonts w:ascii="仿宋" w:eastAsia="仿宋" w:hAnsi="仿宋" w:hint="eastAsia"/>
                <w:sz w:val="24"/>
              </w:rPr>
              <w:t>国际光学工程学会-天文望远镜和仪器研讨会</w:t>
            </w:r>
          </w:p>
        </w:tc>
      </w:tr>
      <w:tr w:rsidR="00596348" w:rsidRPr="00596348" w14:paraId="6AD5E2A7" w14:textId="77777777" w:rsidTr="00CB1485">
        <w:trPr>
          <w:trHeight w:val="616"/>
        </w:trPr>
        <w:tc>
          <w:tcPr>
            <w:tcW w:w="5000" w:type="pct"/>
            <w:gridSpan w:val="11"/>
            <w:vAlign w:val="center"/>
          </w:tcPr>
          <w:p w14:paraId="10AA283A" w14:textId="63CFBA5B" w:rsidR="002208DC" w:rsidRPr="00596348" w:rsidRDefault="002208DC" w:rsidP="008E5F88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出访团组成员基本信息：</w:t>
            </w:r>
            <w:r w:rsidR="008E5F88" w:rsidRPr="00596348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596348" w:rsidRPr="00596348" w14:paraId="54448811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2A65199B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052" w:type="pct"/>
            <w:gridSpan w:val="6"/>
            <w:vAlign w:val="center"/>
          </w:tcPr>
          <w:p w14:paraId="03940962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332" w:type="pct"/>
            <w:gridSpan w:val="3"/>
            <w:vAlign w:val="center"/>
          </w:tcPr>
          <w:p w14:paraId="61389F4F" w14:textId="592FD63A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职务</w:t>
            </w:r>
            <w:r w:rsidR="00811504">
              <w:rPr>
                <w:rFonts w:ascii="仿宋" w:eastAsia="仿宋" w:hAnsi="仿宋" w:hint="eastAsia"/>
                <w:sz w:val="24"/>
              </w:rPr>
              <w:t>职称</w:t>
            </w:r>
          </w:p>
        </w:tc>
      </w:tr>
      <w:tr w:rsidR="0096753D" w:rsidRPr="00596348" w14:paraId="6E05B0B8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006A06DB" w14:textId="77E93668" w:rsidR="0096753D" w:rsidRDefault="00C46F08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崔向群</w:t>
            </w:r>
          </w:p>
        </w:tc>
        <w:tc>
          <w:tcPr>
            <w:tcW w:w="2052" w:type="pct"/>
            <w:gridSpan w:val="6"/>
            <w:vAlign w:val="center"/>
          </w:tcPr>
          <w:p w14:paraId="7E959FA0" w14:textId="3C45CF8F" w:rsidR="0096753D" w:rsidRDefault="00811504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望远镜新技术研究室</w:t>
            </w:r>
          </w:p>
        </w:tc>
        <w:tc>
          <w:tcPr>
            <w:tcW w:w="1332" w:type="pct"/>
            <w:gridSpan w:val="3"/>
            <w:vAlign w:val="center"/>
          </w:tcPr>
          <w:p w14:paraId="4D19B370" w14:textId="01FF466F" w:rsidR="0096753D" w:rsidRDefault="00C46F08" w:rsidP="00C46F0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院士</w:t>
            </w:r>
          </w:p>
        </w:tc>
      </w:tr>
      <w:tr w:rsidR="0096753D" w:rsidRPr="00596348" w14:paraId="2F697DFD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6B59654C" w14:textId="48D93B67" w:rsidR="0096753D" w:rsidRDefault="00C46F08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袁祥岩</w:t>
            </w:r>
          </w:p>
        </w:tc>
        <w:tc>
          <w:tcPr>
            <w:tcW w:w="2052" w:type="pct"/>
            <w:gridSpan w:val="6"/>
            <w:vAlign w:val="center"/>
          </w:tcPr>
          <w:p w14:paraId="5F900886" w14:textId="39A55000" w:rsidR="0096753D" w:rsidRDefault="00811504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望远镜新技术研究室</w:t>
            </w:r>
          </w:p>
        </w:tc>
        <w:tc>
          <w:tcPr>
            <w:tcW w:w="1332" w:type="pct"/>
            <w:gridSpan w:val="3"/>
            <w:vAlign w:val="center"/>
          </w:tcPr>
          <w:p w14:paraId="33A3D685" w14:textId="393DC094" w:rsidR="0096753D" w:rsidRDefault="00C46F08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党委书记/研究员</w:t>
            </w:r>
          </w:p>
        </w:tc>
      </w:tr>
      <w:tr w:rsidR="0096753D" w:rsidRPr="00596348" w14:paraId="10F93A23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7D132C4C" w14:textId="2CC06598" w:rsidR="0096753D" w:rsidRDefault="00811504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杨德华</w:t>
            </w:r>
          </w:p>
        </w:tc>
        <w:tc>
          <w:tcPr>
            <w:tcW w:w="2052" w:type="pct"/>
            <w:gridSpan w:val="6"/>
            <w:vAlign w:val="center"/>
          </w:tcPr>
          <w:p w14:paraId="63975432" w14:textId="5B9C88BC" w:rsidR="0096753D" w:rsidRDefault="00811504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望远镜新技术研究室</w:t>
            </w:r>
          </w:p>
        </w:tc>
        <w:tc>
          <w:tcPr>
            <w:tcW w:w="1332" w:type="pct"/>
            <w:gridSpan w:val="3"/>
            <w:vAlign w:val="center"/>
          </w:tcPr>
          <w:p w14:paraId="3F85F448" w14:textId="467CD83C" w:rsidR="0096753D" w:rsidRDefault="00811504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研究员</w:t>
            </w:r>
          </w:p>
        </w:tc>
      </w:tr>
      <w:tr w:rsidR="0096753D" w:rsidRPr="00596348" w14:paraId="3DADB272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7575651D" w14:textId="3EECDC33" w:rsidR="0096753D" w:rsidRDefault="00811504" w:rsidP="002208D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徐灵哲</w:t>
            </w:r>
            <w:proofErr w:type="gramEnd"/>
          </w:p>
        </w:tc>
        <w:tc>
          <w:tcPr>
            <w:tcW w:w="2052" w:type="pct"/>
            <w:gridSpan w:val="6"/>
            <w:vAlign w:val="center"/>
          </w:tcPr>
          <w:p w14:paraId="33B4FF40" w14:textId="09002D6F" w:rsidR="0096753D" w:rsidRDefault="00811504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望远镜新技术研究室</w:t>
            </w:r>
          </w:p>
        </w:tc>
        <w:tc>
          <w:tcPr>
            <w:tcW w:w="1332" w:type="pct"/>
            <w:gridSpan w:val="3"/>
            <w:vAlign w:val="center"/>
          </w:tcPr>
          <w:p w14:paraId="41B0FB83" w14:textId="3E805CFA" w:rsidR="0096753D" w:rsidRDefault="00811504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96753D" w:rsidRPr="00596348" w14:paraId="74A8B8FB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4BA3A1CB" w14:textId="6C063848" w:rsidR="0096753D" w:rsidRDefault="00811504" w:rsidP="002208DC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季杭馨</w:t>
            </w:r>
            <w:proofErr w:type="gramEnd"/>
          </w:p>
        </w:tc>
        <w:tc>
          <w:tcPr>
            <w:tcW w:w="2052" w:type="pct"/>
            <w:gridSpan w:val="6"/>
            <w:vAlign w:val="center"/>
          </w:tcPr>
          <w:p w14:paraId="5F82D58A" w14:textId="15458FB9" w:rsidR="0096753D" w:rsidRDefault="00811504" w:rsidP="00D923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天文光谱与高分辨成像技术研究室</w:t>
            </w:r>
          </w:p>
        </w:tc>
        <w:tc>
          <w:tcPr>
            <w:tcW w:w="1332" w:type="pct"/>
            <w:gridSpan w:val="3"/>
            <w:vAlign w:val="center"/>
          </w:tcPr>
          <w:p w14:paraId="39470572" w14:textId="3DD5B60C" w:rsidR="0096753D" w:rsidRDefault="00811504" w:rsidP="002A053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96753D" w:rsidRPr="00596348" w14:paraId="6F6839DC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07CD7BD5" w14:textId="26F2C36A" w:rsidR="0096753D" w:rsidRDefault="00811504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  华</w:t>
            </w:r>
          </w:p>
        </w:tc>
        <w:tc>
          <w:tcPr>
            <w:tcW w:w="2052" w:type="pct"/>
            <w:gridSpan w:val="6"/>
            <w:vAlign w:val="center"/>
          </w:tcPr>
          <w:p w14:paraId="71145D96" w14:textId="2DE3D498" w:rsidR="0096753D" w:rsidRDefault="00811504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望远镜新技术研究室</w:t>
            </w:r>
          </w:p>
        </w:tc>
        <w:tc>
          <w:tcPr>
            <w:tcW w:w="1332" w:type="pct"/>
            <w:gridSpan w:val="3"/>
            <w:vAlign w:val="center"/>
          </w:tcPr>
          <w:p w14:paraId="35574113" w14:textId="20FCE3C5" w:rsidR="0096753D" w:rsidRDefault="00811504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研究员</w:t>
            </w:r>
          </w:p>
        </w:tc>
      </w:tr>
      <w:tr w:rsidR="0096753D" w:rsidRPr="00596348" w14:paraId="0444F01F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19B4CDE7" w14:textId="4A3F87E2" w:rsidR="0096753D" w:rsidRDefault="00811504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王晋峰</w:t>
            </w:r>
          </w:p>
        </w:tc>
        <w:tc>
          <w:tcPr>
            <w:tcW w:w="2052" w:type="pct"/>
            <w:gridSpan w:val="6"/>
            <w:vAlign w:val="center"/>
          </w:tcPr>
          <w:p w14:paraId="484BC6D3" w14:textId="151638B6" w:rsidR="0096753D" w:rsidRDefault="00811504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天文与空间镜面技术研究室</w:t>
            </w:r>
          </w:p>
        </w:tc>
        <w:tc>
          <w:tcPr>
            <w:tcW w:w="1332" w:type="pct"/>
            <w:gridSpan w:val="3"/>
            <w:vAlign w:val="center"/>
          </w:tcPr>
          <w:p w14:paraId="1E177089" w14:textId="5D7BB1DE" w:rsidR="0096753D" w:rsidRDefault="00811504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研究员</w:t>
            </w:r>
          </w:p>
        </w:tc>
      </w:tr>
      <w:tr w:rsidR="00811504" w:rsidRPr="00596348" w14:paraId="560286E4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4D9EFEB6" w14:textId="54D03AE3" w:rsidR="00811504" w:rsidRDefault="00811504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徐  腾</w:t>
            </w:r>
          </w:p>
        </w:tc>
        <w:tc>
          <w:tcPr>
            <w:tcW w:w="2052" w:type="pct"/>
            <w:gridSpan w:val="6"/>
            <w:vAlign w:val="center"/>
          </w:tcPr>
          <w:p w14:paraId="679E60B6" w14:textId="0998E332" w:rsidR="00811504" w:rsidRDefault="00811504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天文光谱与高分辨成像技术研究室</w:t>
            </w:r>
          </w:p>
        </w:tc>
        <w:tc>
          <w:tcPr>
            <w:tcW w:w="1332" w:type="pct"/>
            <w:gridSpan w:val="3"/>
            <w:vAlign w:val="center"/>
          </w:tcPr>
          <w:p w14:paraId="41F102BB" w14:textId="02B58DB2" w:rsidR="00811504" w:rsidRDefault="00811504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96753D" w:rsidRPr="00596348" w14:paraId="02621DE9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2BB3EF8F" w14:textId="719E72D1" w:rsidR="0096753D" w:rsidRDefault="00811504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其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格</w:t>
            </w:r>
          </w:p>
        </w:tc>
        <w:tc>
          <w:tcPr>
            <w:tcW w:w="2052" w:type="pct"/>
            <w:gridSpan w:val="6"/>
            <w:vAlign w:val="center"/>
          </w:tcPr>
          <w:p w14:paraId="30FA10E6" w14:textId="771B9C66" w:rsidR="0096753D" w:rsidRDefault="00811504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天文光谱与高分辨成像技术研究室</w:t>
            </w:r>
          </w:p>
        </w:tc>
        <w:tc>
          <w:tcPr>
            <w:tcW w:w="1332" w:type="pct"/>
            <w:gridSpan w:val="3"/>
            <w:vAlign w:val="center"/>
          </w:tcPr>
          <w:p w14:paraId="04671A21" w14:textId="0A09976C" w:rsidR="0096753D" w:rsidRDefault="00811504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工程师</w:t>
            </w:r>
          </w:p>
        </w:tc>
      </w:tr>
      <w:tr w:rsidR="0096753D" w:rsidRPr="00596348" w14:paraId="24623E04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6DF5E85D" w14:textId="6D6383B0" w:rsidR="0096753D" w:rsidRDefault="00811504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  哲</w:t>
            </w:r>
          </w:p>
        </w:tc>
        <w:tc>
          <w:tcPr>
            <w:tcW w:w="2052" w:type="pct"/>
            <w:gridSpan w:val="6"/>
            <w:vAlign w:val="center"/>
          </w:tcPr>
          <w:p w14:paraId="0DE03631" w14:textId="184CD81B" w:rsidR="0096753D" w:rsidRDefault="00811504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天文与空间镜面技术研究室</w:t>
            </w:r>
          </w:p>
        </w:tc>
        <w:tc>
          <w:tcPr>
            <w:tcW w:w="1332" w:type="pct"/>
            <w:gridSpan w:val="3"/>
            <w:vAlign w:val="center"/>
          </w:tcPr>
          <w:p w14:paraId="6D8BB9C2" w14:textId="271F6D93" w:rsidR="0096753D" w:rsidRDefault="001B6E3E" w:rsidP="002A0530">
            <w:pPr>
              <w:rPr>
                <w:rFonts w:ascii="仿宋" w:eastAsia="仿宋" w:hAnsi="仿宋"/>
                <w:sz w:val="24"/>
              </w:rPr>
            </w:pPr>
            <w:r w:rsidRPr="001B6E3E"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596348" w:rsidRPr="00596348" w14:paraId="3519AB9E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6424E35E" w14:textId="1DBFE250" w:rsidR="002208DC" w:rsidRPr="00596348" w:rsidRDefault="00811504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  运</w:t>
            </w:r>
          </w:p>
        </w:tc>
        <w:tc>
          <w:tcPr>
            <w:tcW w:w="2052" w:type="pct"/>
            <w:gridSpan w:val="6"/>
            <w:vAlign w:val="center"/>
          </w:tcPr>
          <w:p w14:paraId="76337C44" w14:textId="11105CA3" w:rsidR="002208DC" w:rsidRPr="00596348" w:rsidRDefault="00811504" w:rsidP="00D92360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望远镜工程中心</w:t>
            </w:r>
          </w:p>
        </w:tc>
        <w:tc>
          <w:tcPr>
            <w:tcW w:w="1332" w:type="pct"/>
            <w:gridSpan w:val="3"/>
            <w:vAlign w:val="center"/>
          </w:tcPr>
          <w:p w14:paraId="303324DB" w14:textId="12BA7973" w:rsidR="002208DC" w:rsidRPr="00596348" w:rsidRDefault="00811504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工程师</w:t>
            </w:r>
          </w:p>
        </w:tc>
      </w:tr>
      <w:tr w:rsidR="00596348" w:rsidRPr="00596348" w14:paraId="303D818F" w14:textId="77777777" w:rsidTr="00811504">
        <w:trPr>
          <w:trHeight w:val="397"/>
        </w:trPr>
        <w:tc>
          <w:tcPr>
            <w:tcW w:w="1617" w:type="pct"/>
            <w:gridSpan w:val="2"/>
            <w:vAlign w:val="center"/>
          </w:tcPr>
          <w:p w14:paraId="34D99FDF" w14:textId="6CC7C720" w:rsidR="00E90E5F" w:rsidRPr="00596348" w:rsidRDefault="00811504" w:rsidP="0037650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温海焜</w:t>
            </w:r>
          </w:p>
        </w:tc>
        <w:tc>
          <w:tcPr>
            <w:tcW w:w="2052" w:type="pct"/>
            <w:gridSpan w:val="6"/>
            <w:vAlign w:val="center"/>
          </w:tcPr>
          <w:p w14:paraId="1BD6EED4" w14:textId="22C466F8" w:rsidR="00E90E5F" w:rsidRPr="00596348" w:rsidRDefault="00811504" w:rsidP="00376502">
            <w:pPr>
              <w:rPr>
                <w:rFonts w:ascii="仿宋" w:eastAsia="仿宋" w:hAnsi="仿宋"/>
                <w:sz w:val="24"/>
              </w:rPr>
            </w:pPr>
            <w:r w:rsidRPr="00811504">
              <w:rPr>
                <w:rFonts w:ascii="仿宋" w:eastAsia="仿宋" w:hAnsi="仿宋" w:hint="eastAsia"/>
                <w:sz w:val="24"/>
              </w:rPr>
              <w:t>望远镜新技术研究室</w:t>
            </w:r>
          </w:p>
        </w:tc>
        <w:tc>
          <w:tcPr>
            <w:tcW w:w="1332" w:type="pct"/>
            <w:gridSpan w:val="3"/>
            <w:vAlign w:val="center"/>
          </w:tcPr>
          <w:p w14:paraId="1F94F310" w14:textId="5CEBDD2C" w:rsidR="00E90E5F" w:rsidRPr="00596348" w:rsidRDefault="00E3734F" w:rsidP="0037650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596348" w:rsidRPr="00596348" w14:paraId="2B96E344" w14:textId="77777777" w:rsidTr="00CB1485">
        <w:trPr>
          <w:trHeight w:val="397"/>
        </w:trPr>
        <w:tc>
          <w:tcPr>
            <w:tcW w:w="1072" w:type="pct"/>
            <w:vAlign w:val="center"/>
          </w:tcPr>
          <w:p w14:paraId="3326EBF8" w14:textId="7D4A0354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94" w:type="pct"/>
            <w:gridSpan w:val="5"/>
            <w:vAlign w:val="center"/>
          </w:tcPr>
          <w:p w14:paraId="773745C8" w14:textId="627645AC" w:rsidR="008A00C4" w:rsidRPr="00596348" w:rsidRDefault="00682162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日本</w:t>
            </w:r>
          </w:p>
        </w:tc>
        <w:tc>
          <w:tcPr>
            <w:tcW w:w="802" w:type="pct"/>
            <w:gridSpan w:val="2"/>
            <w:vAlign w:val="center"/>
          </w:tcPr>
          <w:p w14:paraId="1E7D0ECE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332" w:type="pct"/>
            <w:gridSpan w:val="3"/>
            <w:vAlign w:val="center"/>
          </w:tcPr>
          <w:p w14:paraId="3EADC622" w14:textId="6E5BC986" w:rsidR="008A00C4" w:rsidRPr="00596348" w:rsidRDefault="00682162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596348" w:rsidRPr="00596348" w14:paraId="6F5C3588" w14:textId="77777777" w:rsidTr="00CB1485">
        <w:trPr>
          <w:trHeight w:val="397"/>
        </w:trPr>
        <w:tc>
          <w:tcPr>
            <w:tcW w:w="1072" w:type="pct"/>
            <w:vAlign w:val="center"/>
          </w:tcPr>
          <w:p w14:paraId="5699642B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94" w:type="pct"/>
            <w:gridSpan w:val="5"/>
            <w:vAlign w:val="center"/>
          </w:tcPr>
          <w:p w14:paraId="55A4B5DD" w14:textId="7D7406C9" w:rsidR="008A00C4" w:rsidRPr="00596348" w:rsidRDefault="00682162" w:rsidP="0081150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024.</w:t>
            </w:r>
            <w:r w:rsidR="00811504">
              <w:rPr>
                <w:rFonts w:ascii="仿宋" w:eastAsia="仿宋" w:hAnsi="仿宋" w:hint="eastAsia"/>
                <w:sz w:val="24"/>
              </w:rPr>
              <w:t>6</w:t>
            </w:r>
            <w:r w:rsidR="00811504">
              <w:rPr>
                <w:rFonts w:ascii="仿宋" w:eastAsia="仿宋" w:hAnsi="仿宋"/>
                <w:sz w:val="24"/>
              </w:rPr>
              <w:t>.</w:t>
            </w:r>
            <w:r w:rsidR="00811504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802" w:type="pct"/>
            <w:gridSpan w:val="2"/>
            <w:vAlign w:val="center"/>
          </w:tcPr>
          <w:p w14:paraId="2AE1BCD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332" w:type="pct"/>
            <w:gridSpan w:val="3"/>
            <w:vAlign w:val="center"/>
          </w:tcPr>
          <w:p w14:paraId="31178BD5" w14:textId="196D6C63" w:rsidR="008A00C4" w:rsidRPr="00596348" w:rsidRDefault="00682162" w:rsidP="0081150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024.</w:t>
            </w:r>
            <w:r w:rsidR="00811504"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811504">
              <w:rPr>
                <w:rFonts w:ascii="仿宋" w:eastAsia="仿宋" w:hAnsi="仿宋" w:hint="eastAsia"/>
                <w:sz w:val="24"/>
              </w:rPr>
              <w:t>22</w:t>
            </w:r>
          </w:p>
        </w:tc>
      </w:tr>
      <w:tr w:rsidR="00596348" w:rsidRPr="00596348" w14:paraId="6C06A8B1" w14:textId="77777777" w:rsidTr="00CB1485">
        <w:trPr>
          <w:trHeight w:val="397"/>
        </w:trPr>
        <w:tc>
          <w:tcPr>
            <w:tcW w:w="1072" w:type="pct"/>
            <w:vAlign w:val="center"/>
          </w:tcPr>
          <w:p w14:paraId="3F7E835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3928" w:type="pct"/>
            <w:gridSpan w:val="10"/>
          </w:tcPr>
          <w:p w14:paraId="7382626B" w14:textId="105303DB" w:rsidR="008A00C4" w:rsidRPr="00596348" w:rsidRDefault="00682162" w:rsidP="001B6E3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</w:t>
            </w:r>
            <w:r w:rsidR="00A5669D">
              <w:rPr>
                <w:rFonts w:ascii="仿宋" w:eastAsia="仿宋" w:hAnsi="仿宋" w:hint="eastAsia"/>
                <w:sz w:val="24"/>
              </w:rPr>
              <w:t>/上海</w:t>
            </w:r>
            <w:r>
              <w:rPr>
                <w:rFonts w:ascii="仿宋" w:eastAsia="仿宋" w:hAnsi="仿宋" w:hint="eastAsia"/>
                <w:sz w:val="24"/>
              </w:rPr>
              <w:t>-日本</w:t>
            </w:r>
            <w:r w:rsidR="001B6E3E">
              <w:rPr>
                <w:rFonts w:ascii="仿宋" w:eastAsia="仿宋" w:hAnsi="仿宋" w:hint="eastAsia"/>
                <w:sz w:val="24"/>
              </w:rPr>
              <w:t>东京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 w:rsidR="001B6E3E">
              <w:rPr>
                <w:rFonts w:ascii="仿宋" w:eastAsia="仿宋" w:hAnsi="仿宋" w:hint="eastAsia"/>
                <w:sz w:val="24"/>
              </w:rPr>
              <w:t>横滨</w:t>
            </w:r>
            <w:r>
              <w:rPr>
                <w:rFonts w:ascii="仿宋" w:eastAsia="仿宋" w:hAnsi="仿宋" w:hint="eastAsia"/>
                <w:sz w:val="24"/>
              </w:rPr>
              <w:t>-日本</w:t>
            </w:r>
            <w:r w:rsidR="001B6E3E">
              <w:rPr>
                <w:rFonts w:ascii="仿宋" w:eastAsia="仿宋" w:hAnsi="仿宋" w:hint="eastAsia"/>
                <w:sz w:val="24"/>
              </w:rPr>
              <w:t>东京</w:t>
            </w:r>
            <w:r>
              <w:rPr>
                <w:rFonts w:ascii="仿宋" w:eastAsia="仿宋" w:hAnsi="仿宋" w:hint="eastAsia"/>
                <w:sz w:val="24"/>
              </w:rPr>
              <w:t>-南京</w:t>
            </w:r>
            <w:r w:rsidR="00A5669D">
              <w:rPr>
                <w:rFonts w:ascii="仿宋" w:eastAsia="仿宋" w:hAnsi="仿宋" w:hint="eastAsia"/>
                <w:sz w:val="24"/>
              </w:rPr>
              <w:t>/上海</w:t>
            </w:r>
          </w:p>
        </w:tc>
      </w:tr>
      <w:tr w:rsidR="00596348" w:rsidRPr="00596348" w14:paraId="424975D5" w14:textId="77777777" w:rsidTr="00CB1485">
        <w:trPr>
          <w:trHeight w:val="364"/>
        </w:trPr>
        <w:tc>
          <w:tcPr>
            <w:tcW w:w="1072" w:type="pct"/>
            <w:vAlign w:val="center"/>
          </w:tcPr>
          <w:p w14:paraId="56827806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3928" w:type="pct"/>
            <w:gridSpan w:val="10"/>
          </w:tcPr>
          <w:p w14:paraId="55D82710" w14:textId="020E1595" w:rsidR="00A07167" w:rsidRDefault="001B6E3E" w:rsidP="00DB4D56">
            <w:pPr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  <w:bookmarkStart w:id="0" w:name="_Hlk64486283"/>
            <w:bookmarkEnd w:id="0"/>
            <w:r w:rsidRPr="001B6E3E">
              <w:rPr>
                <w:rFonts w:ascii="仿宋" w:eastAsia="仿宋" w:hAnsi="仿宋" w:hint="eastAsia"/>
                <w:sz w:val="24"/>
              </w:rPr>
              <w:t>2024年国际光学工程学会-天文望远镜和仪器研讨会</w:t>
            </w:r>
            <w:r>
              <w:rPr>
                <w:rFonts w:ascii="仿宋" w:eastAsia="仿宋" w:hAnsi="仿宋" w:hint="eastAsia"/>
                <w:sz w:val="24"/>
              </w:rPr>
              <w:t>拟于2024年6月16日-21日在日本横滨召开，</w:t>
            </w:r>
            <w:r w:rsidR="00B758FA">
              <w:rPr>
                <w:rFonts w:ascii="仿宋" w:eastAsia="仿宋" w:hAnsi="仿宋" w:hint="eastAsia"/>
                <w:sz w:val="24"/>
              </w:rPr>
              <w:t>崔向群院士和</w:t>
            </w:r>
            <w:r>
              <w:rPr>
                <w:rFonts w:ascii="仿宋" w:eastAsia="仿宋" w:hAnsi="仿宋" w:hint="eastAsia"/>
                <w:sz w:val="24"/>
              </w:rPr>
              <w:t>袁祥岩书记/研究员等12人拟于6月15日-22日赴日本参加此次会议</w:t>
            </w:r>
            <w:r w:rsidR="00DB4D56"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 w:hint="eastAsia"/>
                <w:sz w:val="24"/>
              </w:rPr>
              <w:t>袁祥岩研究员、王晋峰研究员、徐灵哲副研究员和季杭馨副研究员将分别</w:t>
            </w:r>
            <w:r w:rsidR="00C46F08">
              <w:rPr>
                <w:rFonts w:ascii="仿宋" w:eastAsia="仿宋" w:hAnsi="仿宋" w:hint="eastAsia"/>
                <w:sz w:val="24"/>
              </w:rPr>
              <w:t>作为代表</w:t>
            </w:r>
            <w:r>
              <w:rPr>
                <w:rFonts w:ascii="仿宋" w:eastAsia="仿宋" w:hAnsi="仿宋" w:hint="eastAsia"/>
                <w:sz w:val="24"/>
              </w:rPr>
              <w:t>在会上做口头报告，</w:t>
            </w:r>
            <w:r w:rsidR="007C435C">
              <w:rPr>
                <w:rFonts w:ascii="仿宋" w:eastAsia="仿宋" w:hAnsi="仿宋" w:hint="eastAsia"/>
                <w:sz w:val="24"/>
              </w:rPr>
              <w:t>其他人将做墙报交流，分别</w:t>
            </w:r>
            <w:r>
              <w:rPr>
                <w:rFonts w:ascii="仿宋" w:eastAsia="仿宋" w:hAnsi="仿宋" w:hint="eastAsia"/>
                <w:sz w:val="24"/>
              </w:rPr>
              <w:t>介绍</w:t>
            </w:r>
            <w:r w:rsidR="00DB4D56">
              <w:rPr>
                <w:rFonts w:ascii="仿宋" w:eastAsia="仿宋" w:hAnsi="仿宋" w:hint="eastAsia"/>
                <w:sz w:val="24"/>
              </w:rPr>
              <w:t>我所提出的</w:t>
            </w:r>
            <w:r w:rsidR="00C46F08">
              <w:rPr>
                <w:rFonts w:ascii="仿宋" w:eastAsia="仿宋" w:hAnsi="仿宋" w:hint="eastAsia"/>
                <w:sz w:val="24"/>
              </w:rPr>
              <w:t>极大光谱巡天望远镜概念设计</w:t>
            </w:r>
            <w:r w:rsidR="00DB4D56">
              <w:rPr>
                <w:rFonts w:ascii="仿宋" w:eastAsia="仿宋" w:hAnsi="仿宋" w:hint="eastAsia"/>
                <w:sz w:val="24"/>
              </w:rPr>
              <w:t>，承担的</w:t>
            </w:r>
            <w:r w:rsidR="007C435C">
              <w:rPr>
                <w:rFonts w:ascii="仿宋" w:eastAsia="仿宋" w:hAnsi="仿宋" w:hint="eastAsia"/>
                <w:sz w:val="24"/>
              </w:rPr>
              <w:t>JUST望远镜、MOST新型光谱仪、GTC光谱仪、</w:t>
            </w:r>
            <w:r w:rsidR="007C435C" w:rsidRPr="007C435C">
              <w:rPr>
                <w:rFonts w:ascii="仿宋" w:eastAsia="仿宋" w:hAnsi="仿宋" w:hint="eastAsia"/>
                <w:sz w:val="24"/>
              </w:rPr>
              <w:t>长基线光干涉</w:t>
            </w:r>
            <w:r w:rsidR="007916BF">
              <w:rPr>
                <w:rFonts w:ascii="仿宋" w:eastAsia="仿宋" w:hAnsi="仿宋" w:hint="eastAsia"/>
                <w:sz w:val="24"/>
              </w:rPr>
              <w:t>装置的</w:t>
            </w:r>
            <w:r w:rsidR="007C435C">
              <w:rPr>
                <w:rFonts w:ascii="仿宋" w:eastAsia="仿宋" w:hAnsi="仿宋" w:hint="eastAsia"/>
                <w:sz w:val="24"/>
              </w:rPr>
              <w:t>研究</w:t>
            </w:r>
            <w:r w:rsidR="007916BF">
              <w:rPr>
                <w:rFonts w:ascii="仿宋" w:eastAsia="仿宋" w:hAnsi="仿宋" w:hint="eastAsia"/>
                <w:sz w:val="24"/>
              </w:rPr>
              <w:t>进展，</w:t>
            </w:r>
            <w:r w:rsidR="007C435C">
              <w:rPr>
                <w:rFonts w:ascii="仿宋" w:eastAsia="仿宋" w:hAnsi="仿宋" w:hint="eastAsia"/>
                <w:sz w:val="24"/>
              </w:rPr>
              <w:t>以</w:t>
            </w:r>
            <w:r w:rsidR="005156F1">
              <w:rPr>
                <w:rFonts w:ascii="仿宋" w:eastAsia="仿宋" w:hAnsi="仿宋" w:hint="eastAsia"/>
                <w:sz w:val="24"/>
              </w:rPr>
              <w:t>及</w:t>
            </w:r>
            <w:r w:rsidR="007C435C">
              <w:rPr>
                <w:rFonts w:ascii="仿宋" w:eastAsia="仿宋" w:hAnsi="仿宋" w:hint="eastAsia"/>
                <w:sz w:val="24"/>
              </w:rPr>
              <w:t>介质膜在大口径镜面的应用</w:t>
            </w:r>
            <w:r w:rsidR="00DB4D56">
              <w:rPr>
                <w:rFonts w:ascii="仿宋" w:eastAsia="仿宋" w:hAnsi="仿宋" w:hint="eastAsia"/>
                <w:sz w:val="24"/>
              </w:rPr>
              <w:t>和</w:t>
            </w:r>
            <w:r w:rsidR="007C435C">
              <w:rPr>
                <w:rFonts w:ascii="仿宋" w:eastAsia="仿宋" w:hAnsi="仿宋" w:hint="eastAsia"/>
                <w:sz w:val="24"/>
              </w:rPr>
              <w:t>大</w:t>
            </w:r>
            <w:r w:rsidR="007C435C" w:rsidRPr="007C435C">
              <w:rPr>
                <w:rFonts w:ascii="仿宋" w:eastAsia="仿宋" w:hAnsi="仿宋" w:hint="eastAsia"/>
                <w:sz w:val="24"/>
              </w:rPr>
              <w:t>型望远镜非预期故障诊断</w:t>
            </w:r>
            <w:r w:rsidR="007C435C">
              <w:rPr>
                <w:rFonts w:ascii="仿宋" w:eastAsia="仿宋" w:hAnsi="仿宋" w:hint="eastAsia"/>
                <w:sz w:val="24"/>
              </w:rPr>
              <w:t>技术研究等</w:t>
            </w:r>
            <w:r w:rsidR="005156F1">
              <w:rPr>
                <w:rFonts w:ascii="仿宋" w:eastAsia="仿宋" w:hAnsi="仿宋" w:hint="eastAsia"/>
                <w:sz w:val="24"/>
              </w:rPr>
              <w:t>等</w:t>
            </w:r>
            <w:r w:rsidR="00DB4D56">
              <w:rPr>
                <w:rFonts w:ascii="仿宋" w:eastAsia="仿宋" w:hAnsi="仿宋" w:hint="eastAsia"/>
                <w:sz w:val="24"/>
              </w:rPr>
              <w:t>；</w:t>
            </w:r>
            <w:r w:rsidR="005156F1">
              <w:rPr>
                <w:rFonts w:ascii="仿宋" w:eastAsia="仿宋" w:hAnsi="仿宋" w:hint="eastAsia"/>
                <w:sz w:val="24"/>
              </w:rPr>
              <w:t>此次出访人员涵盖了</w:t>
            </w:r>
            <w:r w:rsidR="00E3734F">
              <w:rPr>
                <w:rFonts w:ascii="仿宋" w:eastAsia="仿宋" w:hAnsi="仿宋" w:hint="eastAsia"/>
                <w:sz w:val="24"/>
              </w:rPr>
              <w:t>研究所</w:t>
            </w:r>
            <w:r w:rsidR="005156F1">
              <w:rPr>
                <w:rFonts w:ascii="仿宋" w:eastAsia="仿宋" w:hAnsi="仿宋" w:hint="eastAsia"/>
                <w:sz w:val="24"/>
              </w:rPr>
              <w:t>光学设计、结构以及电控（软硬件）</w:t>
            </w:r>
            <w:r w:rsidR="00E3734F">
              <w:rPr>
                <w:rFonts w:ascii="仿宋" w:eastAsia="仿宋" w:hAnsi="仿宋" w:hint="eastAsia"/>
                <w:sz w:val="24"/>
              </w:rPr>
              <w:t>各</w:t>
            </w:r>
            <w:r w:rsidR="00DB4D56">
              <w:rPr>
                <w:rFonts w:ascii="仿宋" w:eastAsia="仿宋" w:hAnsi="仿宋" w:hint="eastAsia"/>
                <w:sz w:val="24"/>
              </w:rPr>
              <w:t>方面</w:t>
            </w:r>
            <w:r w:rsidR="005156F1">
              <w:rPr>
                <w:rFonts w:ascii="仿宋" w:eastAsia="仿宋" w:hAnsi="仿宋" w:hint="eastAsia"/>
                <w:sz w:val="24"/>
              </w:rPr>
              <w:t>的</w:t>
            </w:r>
            <w:r w:rsidR="00DB4D56">
              <w:rPr>
                <w:rFonts w:ascii="仿宋" w:eastAsia="仿宋" w:hAnsi="仿宋" w:hint="eastAsia"/>
                <w:sz w:val="24"/>
              </w:rPr>
              <w:t>研究骨干</w:t>
            </w:r>
            <w:r w:rsidR="005156F1">
              <w:rPr>
                <w:rFonts w:ascii="仿宋" w:eastAsia="仿宋" w:hAnsi="仿宋" w:hint="eastAsia"/>
                <w:sz w:val="24"/>
              </w:rPr>
              <w:t>，</w:t>
            </w:r>
            <w:r w:rsidR="00DB4D56">
              <w:rPr>
                <w:rFonts w:ascii="仿宋" w:eastAsia="仿宋" w:hAnsi="仿宋" w:hint="eastAsia"/>
                <w:sz w:val="24"/>
              </w:rPr>
              <w:t>此次参会的另一个重要任务是</w:t>
            </w:r>
            <w:r w:rsidR="005156F1">
              <w:rPr>
                <w:rFonts w:ascii="仿宋" w:eastAsia="仿宋" w:hAnsi="仿宋" w:hint="eastAsia"/>
                <w:sz w:val="24"/>
              </w:rPr>
              <w:t>了解</w:t>
            </w:r>
            <w:r w:rsidR="00DB4D56">
              <w:rPr>
                <w:rFonts w:ascii="仿宋" w:eastAsia="仿宋" w:hAnsi="仿宋" w:hint="eastAsia"/>
                <w:sz w:val="24"/>
              </w:rPr>
              <w:t>国际上望远镜/仪器及相关技术的研究进展，并与相关专家进行交流。出访行程安排如下，出访费用研究所支付。</w:t>
            </w:r>
          </w:p>
          <w:p w14:paraId="0F04C234" w14:textId="620AE77F" w:rsidR="00DB4D56" w:rsidRDefault="00DB4D56" w:rsidP="00DB4D56">
            <w:pPr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  <w:bookmarkStart w:id="1" w:name="OLE_LINK1"/>
            <w:bookmarkStart w:id="2" w:name="OLE_LINK2"/>
            <w:r>
              <w:rPr>
                <w:rFonts w:ascii="仿宋" w:eastAsia="仿宋" w:hAnsi="仿宋" w:hint="eastAsia"/>
                <w:sz w:val="24"/>
              </w:rPr>
              <w:t>2024年6月15日 从南京</w:t>
            </w:r>
            <w:r w:rsidR="00A5669D">
              <w:rPr>
                <w:rFonts w:ascii="仿宋" w:eastAsia="仿宋" w:hAnsi="仿宋" w:hint="eastAsia"/>
                <w:sz w:val="24"/>
              </w:rPr>
              <w:t>或上海出发</w:t>
            </w:r>
            <w:r>
              <w:rPr>
                <w:rFonts w:ascii="仿宋" w:eastAsia="仿宋" w:hAnsi="仿宋" w:hint="eastAsia"/>
                <w:sz w:val="24"/>
              </w:rPr>
              <w:t>到日本东京，再到横滨</w:t>
            </w:r>
          </w:p>
          <w:p w14:paraId="5AD07794" w14:textId="77777777" w:rsidR="00DB4D56" w:rsidRDefault="00DB4D56" w:rsidP="00DB4D56">
            <w:pPr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2024年6月16日-21日 在横滨参加2024年SPIE会议</w:t>
            </w:r>
          </w:p>
          <w:p w14:paraId="66436368" w14:textId="23293B83" w:rsidR="00DB4D56" w:rsidRPr="001B6E3E" w:rsidRDefault="00DB4D56" w:rsidP="00DB4D56">
            <w:pPr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2024年6月22日 从横滨到东京，再从东京返回南京</w:t>
            </w:r>
            <w:r w:rsidR="00A5669D">
              <w:rPr>
                <w:rFonts w:ascii="仿宋" w:eastAsia="仿宋" w:hAnsi="仿宋" w:hint="eastAsia"/>
                <w:sz w:val="24"/>
              </w:rPr>
              <w:t>或上海</w:t>
            </w:r>
            <w:bookmarkEnd w:id="1"/>
            <w:bookmarkEnd w:id="2"/>
          </w:p>
        </w:tc>
      </w:tr>
      <w:tr w:rsidR="00596348" w:rsidRPr="00596348" w14:paraId="1375D76A" w14:textId="77777777" w:rsidTr="00CB1485">
        <w:trPr>
          <w:trHeight w:val="180"/>
        </w:trPr>
        <w:tc>
          <w:tcPr>
            <w:tcW w:w="1072" w:type="pct"/>
            <w:vMerge w:val="restart"/>
            <w:vAlign w:val="center"/>
          </w:tcPr>
          <w:p w14:paraId="173A392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lastRenderedPageBreak/>
              <w:t xml:space="preserve">经费来源 </w:t>
            </w:r>
          </w:p>
        </w:tc>
        <w:tc>
          <w:tcPr>
            <w:tcW w:w="882" w:type="pct"/>
            <w:gridSpan w:val="2"/>
            <w:vMerge w:val="restart"/>
            <w:vAlign w:val="center"/>
          </w:tcPr>
          <w:p w14:paraId="2FB07A85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  <w:u w:val="single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□研究所</w:t>
            </w:r>
          </w:p>
        </w:tc>
        <w:tc>
          <w:tcPr>
            <w:tcW w:w="3046" w:type="pct"/>
            <w:gridSpan w:val="8"/>
            <w:vAlign w:val="center"/>
          </w:tcPr>
          <w:p w14:paraId="20590DDF" w14:textId="1F1F8362" w:rsidR="008A00C4" w:rsidRPr="00596348" w:rsidRDefault="008A00C4" w:rsidP="001B6E3E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项目名称：</w:t>
            </w:r>
            <w:r w:rsidR="00C53E82" w:rsidRPr="00C53E82">
              <w:rPr>
                <w:rFonts w:ascii="仿宋" w:eastAsia="仿宋" w:hAnsi="仿宋" w:cs="宋体" w:hint="eastAsia"/>
                <w:kern w:val="0"/>
                <w:sz w:val="24"/>
              </w:rPr>
              <w:t>大型光学红外望远镜光学系统研究</w:t>
            </w:r>
            <w:r w:rsidR="0002781B">
              <w:rPr>
                <w:rFonts w:ascii="仿宋" w:eastAsia="仿宋" w:hAnsi="仿宋" w:cs="宋体" w:hint="eastAsia"/>
                <w:kern w:val="0"/>
                <w:sz w:val="24"/>
              </w:rPr>
              <w:t>等课题</w:t>
            </w:r>
          </w:p>
        </w:tc>
      </w:tr>
      <w:tr w:rsidR="00596348" w:rsidRPr="00596348" w14:paraId="4CBBAF61" w14:textId="77777777" w:rsidTr="00CB1485">
        <w:trPr>
          <w:trHeight w:val="180"/>
        </w:trPr>
        <w:tc>
          <w:tcPr>
            <w:tcW w:w="1072" w:type="pct"/>
            <w:vMerge/>
            <w:vAlign w:val="center"/>
          </w:tcPr>
          <w:p w14:paraId="2AD5C837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666E9D20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046" w:type="pct"/>
            <w:gridSpan w:val="8"/>
            <w:vAlign w:val="center"/>
          </w:tcPr>
          <w:p w14:paraId="3C8EC8D7" w14:textId="013011AF" w:rsidR="008A00C4" w:rsidRPr="00596348" w:rsidRDefault="008A00C4" w:rsidP="001B6E3E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课题编号：</w:t>
            </w:r>
            <w:r w:rsidR="00C53E82">
              <w:rPr>
                <w:rFonts w:ascii="仿宋" w:eastAsia="仿宋" w:hAnsi="仿宋" w:hint="eastAsia"/>
                <w:sz w:val="24"/>
              </w:rPr>
              <w:t>A20、</w:t>
            </w:r>
            <w:r w:rsidR="00C53E82" w:rsidRPr="00C53E82">
              <w:rPr>
                <w:rFonts w:ascii="仿宋" w:eastAsia="仿宋" w:hAnsi="仿宋"/>
                <w:sz w:val="24"/>
              </w:rPr>
              <w:t>Y025</w:t>
            </w:r>
            <w:r w:rsidR="00C53E82">
              <w:rPr>
                <w:rFonts w:ascii="仿宋" w:eastAsia="仿宋" w:hAnsi="仿宋" w:hint="eastAsia"/>
                <w:sz w:val="24"/>
              </w:rPr>
              <w:t>、</w:t>
            </w:r>
            <w:r w:rsidR="00C53E82" w:rsidRPr="00C53E82">
              <w:rPr>
                <w:rFonts w:ascii="仿宋" w:eastAsia="仿宋" w:hAnsi="仿宋"/>
                <w:sz w:val="24"/>
              </w:rPr>
              <w:t>C286</w:t>
            </w:r>
            <w:r w:rsidR="00C53E82">
              <w:rPr>
                <w:rFonts w:ascii="仿宋" w:eastAsia="仿宋" w:hAnsi="仿宋" w:hint="eastAsia"/>
                <w:sz w:val="24"/>
              </w:rPr>
              <w:t>、</w:t>
            </w:r>
            <w:r w:rsidR="00C53E82" w:rsidRPr="00C53E82">
              <w:rPr>
                <w:rFonts w:ascii="仿宋" w:eastAsia="仿宋" w:hAnsi="仿宋"/>
                <w:sz w:val="24"/>
              </w:rPr>
              <w:t>B285</w:t>
            </w:r>
            <w:r w:rsidR="00C53E82">
              <w:rPr>
                <w:rFonts w:ascii="仿宋" w:eastAsia="仿宋" w:hAnsi="仿宋" w:hint="eastAsia"/>
                <w:sz w:val="24"/>
              </w:rPr>
              <w:t>、</w:t>
            </w:r>
            <w:r w:rsidR="00C53E82" w:rsidRPr="00C53E82">
              <w:rPr>
                <w:rFonts w:ascii="仿宋" w:eastAsia="仿宋" w:hAnsi="仿宋"/>
                <w:sz w:val="24"/>
              </w:rPr>
              <w:t>B240</w:t>
            </w:r>
            <w:r w:rsidR="00C53E82">
              <w:rPr>
                <w:rFonts w:ascii="仿宋" w:eastAsia="仿宋" w:hAnsi="仿宋" w:hint="eastAsia"/>
                <w:sz w:val="24"/>
              </w:rPr>
              <w:t>、</w:t>
            </w:r>
            <w:r w:rsidR="00C53E82" w:rsidRPr="00C53E82">
              <w:rPr>
                <w:rFonts w:ascii="仿宋" w:eastAsia="仿宋" w:hAnsi="仿宋"/>
                <w:sz w:val="24"/>
              </w:rPr>
              <w:t>B252</w:t>
            </w:r>
            <w:r w:rsidR="00C53E82">
              <w:rPr>
                <w:rFonts w:ascii="仿宋" w:eastAsia="仿宋" w:hAnsi="仿宋" w:hint="eastAsia"/>
                <w:sz w:val="24"/>
              </w:rPr>
              <w:t>、</w:t>
            </w:r>
            <w:r w:rsidR="00C53E82" w:rsidRPr="00C53E82">
              <w:rPr>
                <w:rFonts w:ascii="仿宋" w:eastAsia="仿宋" w:hAnsi="仿宋"/>
                <w:sz w:val="24"/>
              </w:rPr>
              <w:t>C273</w:t>
            </w:r>
            <w:r w:rsidR="00C53E82">
              <w:rPr>
                <w:rFonts w:ascii="仿宋" w:eastAsia="仿宋" w:hAnsi="仿宋" w:hint="eastAsia"/>
                <w:sz w:val="24"/>
              </w:rPr>
              <w:t>、</w:t>
            </w:r>
            <w:r w:rsidR="00C53E82" w:rsidRPr="00C53E82">
              <w:rPr>
                <w:rFonts w:ascii="仿宋" w:eastAsia="仿宋" w:hAnsi="仿宋"/>
                <w:sz w:val="24"/>
              </w:rPr>
              <w:t>B262-1</w:t>
            </w:r>
            <w:r w:rsidR="008D2349">
              <w:rPr>
                <w:rFonts w:ascii="仿宋" w:eastAsia="仿宋" w:hAnsi="仿宋" w:hint="eastAsia"/>
                <w:sz w:val="24"/>
              </w:rPr>
              <w:t>，A24</w:t>
            </w:r>
          </w:p>
        </w:tc>
      </w:tr>
      <w:tr w:rsidR="00596348" w:rsidRPr="00596348" w14:paraId="488AC0BD" w14:textId="77777777" w:rsidTr="00CB1485">
        <w:trPr>
          <w:trHeight w:val="267"/>
        </w:trPr>
        <w:tc>
          <w:tcPr>
            <w:tcW w:w="1072" w:type="pct"/>
            <w:vMerge/>
            <w:vAlign w:val="center"/>
          </w:tcPr>
          <w:p w14:paraId="5743FCD2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6646E34C" w14:textId="319A48A1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□其他资助单位:</w:t>
            </w:r>
          </w:p>
        </w:tc>
      </w:tr>
      <w:tr w:rsidR="00596348" w:rsidRPr="00596348" w14:paraId="5988FB19" w14:textId="77777777" w:rsidTr="00CB1485">
        <w:trPr>
          <w:trHeight w:val="267"/>
        </w:trPr>
        <w:tc>
          <w:tcPr>
            <w:tcW w:w="1072" w:type="pct"/>
            <w:vMerge/>
            <w:vAlign w:val="center"/>
          </w:tcPr>
          <w:p w14:paraId="0E10DC3E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37DDF83D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596348" w:rsidRPr="00596348" w14:paraId="310630F5" w14:textId="77777777" w:rsidTr="00CB1485">
        <w:trPr>
          <w:trHeight w:val="644"/>
        </w:trPr>
        <w:tc>
          <w:tcPr>
            <w:tcW w:w="1072" w:type="pct"/>
            <w:vMerge/>
            <w:vAlign w:val="center"/>
          </w:tcPr>
          <w:p w14:paraId="7715DE19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1CF65421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  <w:bookmarkStart w:id="3" w:name="_GoBack"/>
            <w:bookmarkEnd w:id="3"/>
          </w:p>
        </w:tc>
      </w:tr>
      <w:tr w:rsidR="00596348" w:rsidRPr="00596348" w14:paraId="173E8537" w14:textId="77777777" w:rsidTr="00CB1485">
        <w:trPr>
          <w:trHeight w:val="460"/>
        </w:trPr>
        <w:tc>
          <w:tcPr>
            <w:tcW w:w="1072" w:type="pct"/>
            <w:vMerge w:val="restart"/>
            <w:vAlign w:val="center"/>
          </w:tcPr>
          <w:p w14:paraId="5590FEF8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882" w:type="pct"/>
            <w:gridSpan w:val="2"/>
            <w:tcBorders>
              <w:right w:val="single" w:sz="4" w:space="0" w:color="auto"/>
            </w:tcBorders>
            <w:vAlign w:val="center"/>
          </w:tcPr>
          <w:p w14:paraId="3692536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26955734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407" w:type="pct"/>
            <w:tcBorders>
              <w:right w:val="single" w:sz="8" w:space="0" w:color="auto"/>
            </w:tcBorders>
            <w:vAlign w:val="center"/>
          </w:tcPr>
          <w:p w14:paraId="4A3F2AC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430" w:type="pct"/>
            <w:gridSpan w:val="2"/>
            <w:tcBorders>
              <w:left w:val="single" w:sz="8" w:space="0" w:color="auto"/>
            </w:tcBorders>
            <w:vAlign w:val="center"/>
          </w:tcPr>
          <w:p w14:paraId="7457DED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429" w:type="pct"/>
            <w:gridSpan w:val="2"/>
            <w:vAlign w:val="center"/>
          </w:tcPr>
          <w:p w14:paraId="6A0BD44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42" w:type="pct"/>
            <w:tcBorders>
              <w:right w:val="single" w:sz="8" w:space="0" w:color="auto"/>
            </w:tcBorders>
            <w:vAlign w:val="center"/>
          </w:tcPr>
          <w:p w14:paraId="62DCD98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778" w:type="pct"/>
            <w:tcBorders>
              <w:left w:val="single" w:sz="8" w:space="0" w:color="auto"/>
            </w:tcBorders>
            <w:vAlign w:val="center"/>
          </w:tcPr>
          <w:p w14:paraId="4D92E3EB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596348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596348" w:rsidRPr="00596348" w14:paraId="20EE1B9A" w14:textId="77777777" w:rsidTr="00CB1485">
        <w:trPr>
          <w:trHeight w:val="460"/>
        </w:trPr>
        <w:tc>
          <w:tcPr>
            <w:tcW w:w="1072" w:type="pct"/>
            <w:vMerge/>
            <w:vAlign w:val="center"/>
          </w:tcPr>
          <w:p w14:paraId="54895676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2" w:type="pct"/>
            <w:gridSpan w:val="2"/>
            <w:tcBorders>
              <w:right w:val="single" w:sz="4" w:space="0" w:color="auto"/>
            </w:tcBorders>
            <w:vAlign w:val="center"/>
          </w:tcPr>
          <w:p w14:paraId="18C62037" w14:textId="63E973E4" w:rsidR="008A00C4" w:rsidRPr="00596348" w:rsidRDefault="001E3D59" w:rsidP="009F11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415028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14:paraId="6D658C8B" w14:textId="16C8FE03" w:rsidR="008A00C4" w:rsidRPr="00596348" w:rsidRDefault="004001F2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220000</w:t>
            </w:r>
          </w:p>
        </w:tc>
        <w:tc>
          <w:tcPr>
            <w:tcW w:w="407" w:type="pct"/>
            <w:tcBorders>
              <w:right w:val="single" w:sz="8" w:space="0" w:color="auto"/>
            </w:tcBorders>
            <w:vAlign w:val="center"/>
          </w:tcPr>
          <w:p w14:paraId="6BCD9606" w14:textId="66011839" w:rsidR="008A00C4" w:rsidRPr="00596348" w:rsidRDefault="004001F2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</w:t>
            </w:r>
            <w:r w:rsidR="00725856">
              <w:rPr>
                <w:rFonts w:ascii="仿宋" w:eastAsia="仿宋" w:hAnsi="仿宋" w:hint="eastAsia"/>
                <w:sz w:val="24"/>
              </w:rPr>
              <w:t>700</w:t>
            </w:r>
          </w:p>
        </w:tc>
        <w:tc>
          <w:tcPr>
            <w:tcW w:w="430" w:type="pct"/>
            <w:gridSpan w:val="2"/>
            <w:tcBorders>
              <w:left w:val="single" w:sz="8" w:space="0" w:color="auto"/>
            </w:tcBorders>
            <w:vAlign w:val="center"/>
          </w:tcPr>
          <w:p w14:paraId="490142D0" w14:textId="7DB1C38E" w:rsidR="008A00C4" w:rsidRPr="00596348" w:rsidRDefault="00725856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44000</w:t>
            </w:r>
          </w:p>
        </w:tc>
        <w:tc>
          <w:tcPr>
            <w:tcW w:w="429" w:type="pct"/>
            <w:gridSpan w:val="2"/>
            <w:vAlign w:val="center"/>
          </w:tcPr>
          <w:p w14:paraId="506D0F49" w14:textId="1964E14F" w:rsidR="008A00C4" w:rsidRPr="00596348" w:rsidRDefault="00725856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22000</w:t>
            </w:r>
          </w:p>
        </w:tc>
        <w:tc>
          <w:tcPr>
            <w:tcW w:w="542" w:type="pct"/>
            <w:tcBorders>
              <w:right w:val="single" w:sz="8" w:space="0" w:color="auto"/>
            </w:tcBorders>
            <w:vAlign w:val="center"/>
          </w:tcPr>
          <w:p w14:paraId="02F048AD" w14:textId="425053EA" w:rsidR="008A00C4" w:rsidRPr="00596348" w:rsidRDefault="00725856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="004E7B27"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778" w:type="pct"/>
            <w:tcBorders>
              <w:left w:val="single" w:sz="8" w:space="0" w:color="auto"/>
            </w:tcBorders>
            <w:vAlign w:val="center"/>
          </w:tcPr>
          <w:p w14:paraId="5720D090" w14:textId="7CD214A8" w:rsidR="008A00C4" w:rsidRPr="00596348" w:rsidRDefault="004E7B27" w:rsidP="008A00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92828</w:t>
            </w:r>
          </w:p>
        </w:tc>
      </w:tr>
      <w:tr w:rsidR="00596348" w:rsidRPr="00596348" w14:paraId="061EC67D" w14:textId="77777777" w:rsidTr="00CB1485">
        <w:trPr>
          <w:trHeight w:val="460"/>
        </w:trPr>
        <w:tc>
          <w:tcPr>
            <w:tcW w:w="1072" w:type="pct"/>
            <w:vMerge/>
            <w:vAlign w:val="center"/>
          </w:tcPr>
          <w:p w14:paraId="69A5B404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14F7EBD3" w14:textId="354AF58E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须事先报批的支出事项:</w:t>
            </w:r>
            <w:r w:rsidR="007F7BEB" w:rsidRPr="0059634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596348" w:rsidRPr="00596348" w14:paraId="2550C309" w14:textId="77777777" w:rsidTr="00CB1485">
        <w:trPr>
          <w:trHeight w:val="460"/>
        </w:trPr>
        <w:tc>
          <w:tcPr>
            <w:tcW w:w="1072" w:type="pct"/>
            <w:vMerge/>
            <w:vAlign w:val="center"/>
          </w:tcPr>
          <w:p w14:paraId="65B14BC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8" w:type="pct"/>
            <w:gridSpan w:val="10"/>
            <w:vAlign w:val="center"/>
          </w:tcPr>
          <w:p w14:paraId="1202A1CE" w14:textId="4C7E9D6F" w:rsidR="00DB79B3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各项支出具体说明:</w:t>
            </w:r>
          </w:p>
          <w:p w14:paraId="0FACD5E0" w14:textId="77777777" w:rsidR="004E7B27" w:rsidRDefault="004E7B27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住宿费：9000日元/人/天，7天计算</w:t>
            </w:r>
          </w:p>
          <w:p w14:paraId="1368D4AD" w14:textId="77777777" w:rsidR="004E7B27" w:rsidRDefault="004E7B27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伙食费：10000</w:t>
            </w:r>
            <w:r w:rsidRPr="004E7B27">
              <w:rPr>
                <w:rFonts w:ascii="仿宋" w:eastAsia="仿宋" w:hAnsi="仿宋" w:hint="eastAsia"/>
                <w:sz w:val="24"/>
              </w:rPr>
              <w:t>日元/人/天</w:t>
            </w:r>
            <w:r>
              <w:rPr>
                <w:rFonts w:ascii="仿宋" w:eastAsia="仿宋" w:hAnsi="仿宋" w:hint="eastAsia"/>
                <w:sz w:val="24"/>
              </w:rPr>
              <w:t>，8天计算</w:t>
            </w:r>
          </w:p>
          <w:p w14:paraId="293D839B" w14:textId="77777777" w:rsidR="004E7B27" w:rsidRDefault="004E7B27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公杂费：5000</w:t>
            </w:r>
            <w:r w:rsidRPr="004E7B27">
              <w:rPr>
                <w:rFonts w:ascii="仿宋" w:eastAsia="仿宋" w:hAnsi="仿宋" w:hint="eastAsia"/>
                <w:sz w:val="24"/>
              </w:rPr>
              <w:t>日元/人/天，8天计算</w:t>
            </w:r>
          </w:p>
          <w:p w14:paraId="13BD3464" w14:textId="77777777" w:rsidR="004E7B27" w:rsidRDefault="004E7B27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城市间交通：东京到横滨往返</w:t>
            </w:r>
          </w:p>
          <w:p w14:paraId="5DB5DF9F" w14:textId="208C454C" w:rsidR="004E7B27" w:rsidRPr="00596348" w:rsidRDefault="004E7B27" w:rsidP="008A00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其他费用：签证费410元/人，会议注册费：1010美元/人。</w:t>
            </w:r>
          </w:p>
        </w:tc>
      </w:tr>
      <w:tr w:rsidR="00596348" w:rsidRPr="00596348" w14:paraId="0CFC107E" w14:textId="77777777" w:rsidTr="00CB1485">
        <w:trPr>
          <w:trHeight w:val="1114"/>
        </w:trPr>
        <w:tc>
          <w:tcPr>
            <w:tcW w:w="5000" w:type="pct"/>
            <w:gridSpan w:val="11"/>
          </w:tcPr>
          <w:p w14:paraId="2656F5CE" w14:textId="0A060C2B" w:rsidR="008A00C4" w:rsidRDefault="008A00C4" w:rsidP="008A00C4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14:paraId="39C78F76" w14:textId="13832A47" w:rsidR="008A00C4" w:rsidRDefault="006B3C00" w:rsidP="0019476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B3C00">
              <w:rPr>
                <w:rFonts w:ascii="仿宋" w:eastAsia="仿宋" w:hAnsi="仿宋" w:hint="eastAsia"/>
                <w:sz w:val="24"/>
              </w:rPr>
              <w:t>国际光学工程学会（SPIE）是一个专注于光学、光子学、光电子学和成像领域的国际性非营利专业组织。该组织成立于1955年，旨在促进这些领域的研究、工程和应用的发展。SPIE在学术界和工业界都有着广泛的影响力。它通过举办会议、出版期刊和提供教育资源等方式，为光学和光子学领域的专业人士提供了一个交流平台。这些活动不仅帮助传播最新的科研成果，也促进了行业内的合作与创新。</w:t>
            </w:r>
            <w:r w:rsidR="00194760" w:rsidRPr="00194760">
              <w:rPr>
                <w:rFonts w:ascii="仿宋" w:eastAsia="仿宋" w:hAnsi="仿宋" w:hint="eastAsia"/>
                <w:sz w:val="24"/>
              </w:rPr>
              <w:t>从1963年开始，SPIE开始主办或参与主办的学术会议，并出版会议录。这些会议文献不仅反映了相应专业领域的最新进展和动态，而且具有极高的学术价值。</w:t>
            </w:r>
          </w:p>
          <w:p w14:paraId="7120A8E3" w14:textId="40DD1589" w:rsidR="00CE0472" w:rsidRPr="007D731D" w:rsidRDefault="00CE0472" w:rsidP="008E5F88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74BF2476" w14:textId="77777777" w:rsidR="0010379B" w:rsidRPr="00596348" w:rsidRDefault="0010379B" w:rsidP="00D51BF5">
      <w:pPr>
        <w:jc w:val="left"/>
        <w:rPr>
          <w:rFonts w:ascii="宋体" w:hAnsi="宋体" w:cs="宋体"/>
          <w:kern w:val="0"/>
          <w:sz w:val="24"/>
        </w:rPr>
      </w:pPr>
    </w:p>
    <w:sectPr w:rsidR="0010379B" w:rsidRPr="00596348" w:rsidSect="003D2A17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9AE6F" w14:textId="77777777" w:rsidR="001A031D" w:rsidRDefault="001A031D" w:rsidP="00B26824">
      <w:r>
        <w:separator/>
      </w:r>
    </w:p>
  </w:endnote>
  <w:endnote w:type="continuationSeparator" w:id="0">
    <w:p w14:paraId="1245D462" w14:textId="77777777" w:rsidR="001A031D" w:rsidRDefault="001A031D" w:rsidP="00B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2E6BE" w14:textId="77777777" w:rsidR="001A031D" w:rsidRDefault="001A031D" w:rsidP="00B26824">
      <w:r>
        <w:separator/>
      </w:r>
    </w:p>
  </w:footnote>
  <w:footnote w:type="continuationSeparator" w:id="0">
    <w:p w14:paraId="2397DF25" w14:textId="77777777" w:rsidR="001A031D" w:rsidRDefault="001A031D" w:rsidP="00B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458"/>
    <w:multiLevelType w:val="hybridMultilevel"/>
    <w:tmpl w:val="CF94D86E"/>
    <w:lvl w:ilvl="0" w:tplc="70C223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7091EBB"/>
    <w:multiLevelType w:val="hybridMultilevel"/>
    <w:tmpl w:val="45648D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C"/>
    <w:rsid w:val="000124A9"/>
    <w:rsid w:val="000228D0"/>
    <w:rsid w:val="00026CEE"/>
    <w:rsid w:val="0002781B"/>
    <w:rsid w:val="0003477E"/>
    <w:rsid w:val="0004074E"/>
    <w:rsid w:val="00042C8B"/>
    <w:rsid w:val="00046A3F"/>
    <w:rsid w:val="0006059E"/>
    <w:rsid w:val="00071019"/>
    <w:rsid w:val="000737B7"/>
    <w:rsid w:val="00082318"/>
    <w:rsid w:val="00091EED"/>
    <w:rsid w:val="0009388D"/>
    <w:rsid w:val="000944EB"/>
    <w:rsid w:val="000972D0"/>
    <w:rsid w:val="000A76E6"/>
    <w:rsid w:val="000D75CD"/>
    <w:rsid w:val="000E27E5"/>
    <w:rsid w:val="0010379B"/>
    <w:rsid w:val="0013688A"/>
    <w:rsid w:val="00161159"/>
    <w:rsid w:val="001849EC"/>
    <w:rsid w:val="00186B20"/>
    <w:rsid w:val="00194760"/>
    <w:rsid w:val="001A031D"/>
    <w:rsid w:val="001B5440"/>
    <w:rsid w:val="001B6E3E"/>
    <w:rsid w:val="001C4BC8"/>
    <w:rsid w:val="001E3D59"/>
    <w:rsid w:val="001F3775"/>
    <w:rsid w:val="00217112"/>
    <w:rsid w:val="002208DC"/>
    <w:rsid w:val="00223B9E"/>
    <w:rsid w:val="002275D3"/>
    <w:rsid w:val="00240400"/>
    <w:rsid w:val="0024264A"/>
    <w:rsid w:val="002510EC"/>
    <w:rsid w:val="0025315D"/>
    <w:rsid w:val="002714B6"/>
    <w:rsid w:val="00284054"/>
    <w:rsid w:val="00293408"/>
    <w:rsid w:val="00296093"/>
    <w:rsid w:val="002A0530"/>
    <w:rsid w:val="002B5A87"/>
    <w:rsid w:val="002C648B"/>
    <w:rsid w:val="002C7E4A"/>
    <w:rsid w:val="002D0114"/>
    <w:rsid w:val="002E09CC"/>
    <w:rsid w:val="002F49F4"/>
    <w:rsid w:val="003037B7"/>
    <w:rsid w:val="00310624"/>
    <w:rsid w:val="003134DB"/>
    <w:rsid w:val="003449F2"/>
    <w:rsid w:val="00345C1D"/>
    <w:rsid w:val="0035314D"/>
    <w:rsid w:val="00377467"/>
    <w:rsid w:val="003A708A"/>
    <w:rsid w:val="003D2A17"/>
    <w:rsid w:val="003D6B76"/>
    <w:rsid w:val="003D729F"/>
    <w:rsid w:val="004001F2"/>
    <w:rsid w:val="00400C6F"/>
    <w:rsid w:val="004067A8"/>
    <w:rsid w:val="00413096"/>
    <w:rsid w:val="00414FD9"/>
    <w:rsid w:val="00424714"/>
    <w:rsid w:val="004378CD"/>
    <w:rsid w:val="0045130B"/>
    <w:rsid w:val="00456739"/>
    <w:rsid w:val="00487D87"/>
    <w:rsid w:val="004B24DD"/>
    <w:rsid w:val="004B4237"/>
    <w:rsid w:val="004B4B1D"/>
    <w:rsid w:val="004B4F83"/>
    <w:rsid w:val="004D279C"/>
    <w:rsid w:val="004D645D"/>
    <w:rsid w:val="004E7B27"/>
    <w:rsid w:val="004F0B47"/>
    <w:rsid w:val="004F1217"/>
    <w:rsid w:val="004F3688"/>
    <w:rsid w:val="005156F1"/>
    <w:rsid w:val="00522C2A"/>
    <w:rsid w:val="00526A3E"/>
    <w:rsid w:val="00527EE8"/>
    <w:rsid w:val="00531466"/>
    <w:rsid w:val="00533E74"/>
    <w:rsid w:val="0054404F"/>
    <w:rsid w:val="00551339"/>
    <w:rsid w:val="00575D94"/>
    <w:rsid w:val="0059585B"/>
    <w:rsid w:val="00596348"/>
    <w:rsid w:val="005B3B91"/>
    <w:rsid w:val="005C29D1"/>
    <w:rsid w:val="005D1734"/>
    <w:rsid w:val="005E279B"/>
    <w:rsid w:val="006303A1"/>
    <w:rsid w:val="00633B8C"/>
    <w:rsid w:val="0066571C"/>
    <w:rsid w:val="00677F21"/>
    <w:rsid w:val="00682162"/>
    <w:rsid w:val="00684086"/>
    <w:rsid w:val="0069093B"/>
    <w:rsid w:val="006B0A85"/>
    <w:rsid w:val="006B0EDE"/>
    <w:rsid w:val="006B3C00"/>
    <w:rsid w:val="006C00EA"/>
    <w:rsid w:val="006C336F"/>
    <w:rsid w:val="006C4A1C"/>
    <w:rsid w:val="006F2C19"/>
    <w:rsid w:val="007018C7"/>
    <w:rsid w:val="00702FEB"/>
    <w:rsid w:val="00710373"/>
    <w:rsid w:val="00717567"/>
    <w:rsid w:val="00725856"/>
    <w:rsid w:val="0075697D"/>
    <w:rsid w:val="007626EB"/>
    <w:rsid w:val="0076580E"/>
    <w:rsid w:val="00786D42"/>
    <w:rsid w:val="007916BF"/>
    <w:rsid w:val="007B09B4"/>
    <w:rsid w:val="007C435C"/>
    <w:rsid w:val="007C491F"/>
    <w:rsid w:val="007C501C"/>
    <w:rsid w:val="007C6570"/>
    <w:rsid w:val="007D731D"/>
    <w:rsid w:val="007E0426"/>
    <w:rsid w:val="007E53FA"/>
    <w:rsid w:val="007F7BEB"/>
    <w:rsid w:val="00811504"/>
    <w:rsid w:val="00811C01"/>
    <w:rsid w:val="00812815"/>
    <w:rsid w:val="00825225"/>
    <w:rsid w:val="00827925"/>
    <w:rsid w:val="00831854"/>
    <w:rsid w:val="008447FE"/>
    <w:rsid w:val="00846EFF"/>
    <w:rsid w:val="00855876"/>
    <w:rsid w:val="00871F9D"/>
    <w:rsid w:val="00884458"/>
    <w:rsid w:val="00892F96"/>
    <w:rsid w:val="00894F4F"/>
    <w:rsid w:val="008979A8"/>
    <w:rsid w:val="008A00C4"/>
    <w:rsid w:val="008A78D7"/>
    <w:rsid w:val="008C3919"/>
    <w:rsid w:val="008C75D6"/>
    <w:rsid w:val="008C7CFD"/>
    <w:rsid w:val="008D1150"/>
    <w:rsid w:val="008D2349"/>
    <w:rsid w:val="008D3724"/>
    <w:rsid w:val="008E5F88"/>
    <w:rsid w:val="008F64CF"/>
    <w:rsid w:val="00900E3D"/>
    <w:rsid w:val="00904A81"/>
    <w:rsid w:val="009239CD"/>
    <w:rsid w:val="00937996"/>
    <w:rsid w:val="00943C6C"/>
    <w:rsid w:val="00946581"/>
    <w:rsid w:val="00956EEE"/>
    <w:rsid w:val="00957911"/>
    <w:rsid w:val="00966A53"/>
    <w:rsid w:val="0096753D"/>
    <w:rsid w:val="0096792F"/>
    <w:rsid w:val="00971381"/>
    <w:rsid w:val="00990D78"/>
    <w:rsid w:val="00994AB4"/>
    <w:rsid w:val="009A6270"/>
    <w:rsid w:val="009B3216"/>
    <w:rsid w:val="009C3DF3"/>
    <w:rsid w:val="009C560C"/>
    <w:rsid w:val="009D11FD"/>
    <w:rsid w:val="009D19F7"/>
    <w:rsid w:val="009E216F"/>
    <w:rsid w:val="009E2199"/>
    <w:rsid w:val="009F118B"/>
    <w:rsid w:val="00A07167"/>
    <w:rsid w:val="00A1143C"/>
    <w:rsid w:val="00A21CF6"/>
    <w:rsid w:val="00A2392B"/>
    <w:rsid w:val="00A30B43"/>
    <w:rsid w:val="00A325D3"/>
    <w:rsid w:val="00A5669D"/>
    <w:rsid w:val="00A6069B"/>
    <w:rsid w:val="00A71A95"/>
    <w:rsid w:val="00A77533"/>
    <w:rsid w:val="00A92D22"/>
    <w:rsid w:val="00AA1A30"/>
    <w:rsid w:val="00AA66D2"/>
    <w:rsid w:val="00AA67AC"/>
    <w:rsid w:val="00AB1715"/>
    <w:rsid w:val="00AF4A65"/>
    <w:rsid w:val="00AF55EE"/>
    <w:rsid w:val="00AF696B"/>
    <w:rsid w:val="00B05A9F"/>
    <w:rsid w:val="00B26824"/>
    <w:rsid w:val="00B51D30"/>
    <w:rsid w:val="00B60F6C"/>
    <w:rsid w:val="00B626B7"/>
    <w:rsid w:val="00B758FA"/>
    <w:rsid w:val="00B80A41"/>
    <w:rsid w:val="00B9064F"/>
    <w:rsid w:val="00B90BE9"/>
    <w:rsid w:val="00BA4D5D"/>
    <w:rsid w:val="00BA7840"/>
    <w:rsid w:val="00BB0970"/>
    <w:rsid w:val="00BB4DCE"/>
    <w:rsid w:val="00BC76B1"/>
    <w:rsid w:val="00BD0F92"/>
    <w:rsid w:val="00BE248C"/>
    <w:rsid w:val="00BF599D"/>
    <w:rsid w:val="00C05E3C"/>
    <w:rsid w:val="00C1175A"/>
    <w:rsid w:val="00C432BB"/>
    <w:rsid w:val="00C441CC"/>
    <w:rsid w:val="00C44206"/>
    <w:rsid w:val="00C46F08"/>
    <w:rsid w:val="00C479ED"/>
    <w:rsid w:val="00C51E1A"/>
    <w:rsid w:val="00C53E82"/>
    <w:rsid w:val="00C61098"/>
    <w:rsid w:val="00C639B1"/>
    <w:rsid w:val="00C84694"/>
    <w:rsid w:val="00C9617E"/>
    <w:rsid w:val="00CB03DD"/>
    <w:rsid w:val="00CB1485"/>
    <w:rsid w:val="00CC14E3"/>
    <w:rsid w:val="00CC2A08"/>
    <w:rsid w:val="00CE0472"/>
    <w:rsid w:val="00CE236E"/>
    <w:rsid w:val="00D23289"/>
    <w:rsid w:val="00D324CC"/>
    <w:rsid w:val="00D51BF5"/>
    <w:rsid w:val="00D52179"/>
    <w:rsid w:val="00D66538"/>
    <w:rsid w:val="00D66ED9"/>
    <w:rsid w:val="00D67853"/>
    <w:rsid w:val="00D76713"/>
    <w:rsid w:val="00D92360"/>
    <w:rsid w:val="00D933FA"/>
    <w:rsid w:val="00D96071"/>
    <w:rsid w:val="00DA0D7A"/>
    <w:rsid w:val="00DA514C"/>
    <w:rsid w:val="00DA772C"/>
    <w:rsid w:val="00DB4D56"/>
    <w:rsid w:val="00DB72F3"/>
    <w:rsid w:val="00DB79B3"/>
    <w:rsid w:val="00DB7D86"/>
    <w:rsid w:val="00DD0BBB"/>
    <w:rsid w:val="00DE1E43"/>
    <w:rsid w:val="00DE41B3"/>
    <w:rsid w:val="00DE5664"/>
    <w:rsid w:val="00E066E6"/>
    <w:rsid w:val="00E1471B"/>
    <w:rsid w:val="00E22DB9"/>
    <w:rsid w:val="00E231EB"/>
    <w:rsid w:val="00E23D99"/>
    <w:rsid w:val="00E26233"/>
    <w:rsid w:val="00E3734F"/>
    <w:rsid w:val="00E562C9"/>
    <w:rsid w:val="00E74714"/>
    <w:rsid w:val="00E90E5F"/>
    <w:rsid w:val="00EC1060"/>
    <w:rsid w:val="00EC24F0"/>
    <w:rsid w:val="00EC5D18"/>
    <w:rsid w:val="00ED0928"/>
    <w:rsid w:val="00ED391E"/>
    <w:rsid w:val="00EE38CC"/>
    <w:rsid w:val="00EE5CD8"/>
    <w:rsid w:val="00F07F64"/>
    <w:rsid w:val="00F24456"/>
    <w:rsid w:val="00F4364D"/>
    <w:rsid w:val="00F5003A"/>
    <w:rsid w:val="00F610FF"/>
    <w:rsid w:val="00F67B20"/>
    <w:rsid w:val="00F73004"/>
    <w:rsid w:val="00F95C67"/>
    <w:rsid w:val="00FC021E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A1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linsu</dc:creator>
  <cp:lastModifiedBy>NTKO</cp:lastModifiedBy>
  <cp:revision>3</cp:revision>
  <cp:lastPrinted>2024-04-28T09:30:00Z</cp:lastPrinted>
  <dcterms:created xsi:type="dcterms:W3CDTF">2024-04-30T06:59:00Z</dcterms:created>
  <dcterms:modified xsi:type="dcterms:W3CDTF">2024-04-30T07:01:00Z</dcterms:modified>
</cp:coreProperties>
</file>