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24" w:rsidRDefault="00B26824" w:rsidP="00922A12">
      <w:pPr>
        <w:spacing w:afterLines="50" w:after="156"/>
        <w:jc w:val="center"/>
        <w:rPr>
          <w:rFonts w:eastAsia="仿宋_GB2312" w:hint="eastAsia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C441CC">
        <w:rPr>
          <w:rFonts w:eastAsia="仿宋_GB2312" w:hint="eastAsia"/>
          <w:b/>
          <w:sz w:val="30"/>
          <w:szCs w:val="30"/>
        </w:rPr>
        <w:t>研究所因公出访</w:t>
      </w:r>
      <w:r w:rsidR="00096B2F">
        <w:rPr>
          <w:rFonts w:eastAsia="仿宋_GB2312" w:hint="eastAsia"/>
          <w:b/>
          <w:sz w:val="30"/>
          <w:szCs w:val="30"/>
        </w:rPr>
        <w:t>事前公示表</w:t>
      </w:r>
    </w:p>
    <w:p w:rsidR="002208DC" w:rsidRPr="00096B2F" w:rsidRDefault="00096B2F" w:rsidP="00922A12">
      <w:pPr>
        <w:spacing w:afterLines="50" w:after="156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2019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>6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6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-13</w:t>
      </w:r>
      <w:r>
        <w:rPr>
          <w:rFonts w:eastAsia="仿宋_GB2312" w:hint="eastAsia"/>
          <w:b/>
          <w:sz w:val="30"/>
          <w:szCs w:val="30"/>
        </w:rPr>
        <w:t>日</w:t>
      </w:r>
    </w:p>
    <w:tbl>
      <w:tblPr>
        <w:tblW w:w="4569" w:type="pct"/>
        <w:tblInd w:w="4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84"/>
        <w:gridCol w:w="1097"/>
        <w:gridCol w:w="916"/>
        <w:gridCol w:w="177"/>
        <w:gridCol w:w="962"/>
        <w:gridCol w:w="107"/>
        <w:gridCol w:w="986"/>
        <w:gridCol w:w="385"/>
        <w:gridCol w:w="554"/>
        <w:gridCol w:w="147"/>
        <w:gridCol w:w="1105"/>
        <w:gridCol w:w="1602"/>
      </w:tblGrid>
      <w:tr w:rsidR="00D324CC" w:rsidRPr="00825225" w:rsidTr="00264672">
        <w:trPr>
          <w:trHeight w:val="616"/>
        </w:trPr>
        <w:tc>
          <w:tcPr>
            <w:tcW w:w="5000" w:type="pct"/>
            <w:gridSpan w:val="12"/>
            <w:vAlign w:val="center"/>
          </w:tcPr>
          <w:p w:rsidR="00A05488" w:rsidRDefault="00D324CC" w:rsidP="00584A1F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出访团组名称：</w:t>
            </w:r>
          </w:p>
          <w:p w:rsidR="00D324CC" w:rsidRPr="00825225" w:rsidRDefault="004E43FE" w:rsidP="00096B2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参加GTC高分辨率光谱仪</w:t>
            </w:r>
            <w:r w:rsidR="00584A1F">
              <w:rPr>
                <w:rFonts w:ascii="仿宋" w:eastAsia="仿宋" w:hAnsi="仿宋" w:hint="eastAsia"/>
                <w:sz w:val="24"/>
              </w:rPr>
              <w:t>概念方案评审会并</w:t>
            </w:r>
            <w:r w:rsidR="00096B2F">
              <w:rPr>
                <w:rFonts w:ascii="仿宋" w:eastAsia="仿宋" w:hAnsi="仿宋" w:hint="eastAsia"/>
                <w:sz w:val="24"/>
              </w:rPr>
              <w:t>开展高分辨率光谱技术合作研究</w:t>
            </w:r>
          </w:p>
        </w:tc>
      </w:tr>
      <w:tr w:rsidR="002208DC" w:rsidRPr="00825225" w:rsidTr="00264672">
        <w:trPr>
          <w:trHeight w:val="616"/>
        </w:trPr>
        <w:tc>
          <w:tcPr>
            <w:tcW w:w="5000" w:type="pct"/>
            <w:gridSpan w:val="12"/>
            <w:vAlign w:val="center"/>
          </w:tcPr>
          <w:p w:rsidR="002208DC" w:rsidRPr="00825225" w:rsidRDefault="002208D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825225" w:rsidRPr="00825225" w:rsidTr="00264672">
        <w:trPr>
          <w:trHeight w:val="436"/>
        </w:trPr>
        <w:tc>
          <w:tcPr>
            <w:tcW w:w="1837" w:type="pct"/>
            <w:gridSpan w:val="3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4" w:type="pct"/>
            <w:gridSpan w:val="5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89" w:type="pct"/>
            <w:gridSpan w:val="4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825225" w:rsidRPr="00825225" w:rsidTr="00264672">
        <w:trPr>
          <w:trHeight w:val="400"/>
        </w:trPr>
        <w:tc>
          <w:tcPr>
            <w:tcW w:w="1837" w:type="pct"/>
            <w:gridSpan w:val="3"/>
            <w:vAlign w:val="center"/>
          </w:tcPr>
          <w:p w:rsidR="002208DC" w:rsidRPr="00825225" w:rsidRDefault="00BB794F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张凯</w:t>
            </w:r>
          </w:p>
        </w:tc>
        <w:tc>
          <w:tcPr>
            <w:tcW w:w="1374" w:type="pct"/>
            <w:gridSpan w:val="5"/>
            <w:vAlign w:val="center"/>
          </w:tcPr>
          <w:p w:rsidR="002208DC" w:rsidRPr="00825225" w:rsidRDefault="00BB794F" w:rsidP="004E43F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光谱室</w:t>
            </w:r>
            <w:proofErr w:type="gramEnd"/>
          </w:p>
        </w:tc>
        <w:tc>
          <w:tcPr>
            <w:tcW w:w="1789" w:type="pct"/>
            <w:gridSpan w:val="4"/>
            <w:vAlign w:val="center"/>
          </w:tcPr>
          <w:p w:rsidR="002208DC" w:rsidRPr="00825225" w:rsidRDefault="00BB794F" w:rsidP="004E43F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副研究员</w:t>
            </w:r>
          </w:p>
        </w:tc>
      </w:tr>
      <w:tr w:rsidR="00825225" w:rsidRPr="00825225" w:rsidTr="00264672">
        <w:trPr>
          <w:trHeight w:val="400"/>
        </w:trPr>
        <w:tc>
          <w:tcPr>
            <w:tcW w:w="1837" w:type="pct"/>
            <w:gridSpan w:val="3"/>
            <w:vAlign w:val="center"/>
          </w:tcPr>
          <w:p w:rsidR="00E90E5F" w:rsidRPr="00825225" w:rsidRDefault="007B29B4" w:rsidP="00376502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肖东</w:t>
            </w:r>
            <w:proofErr w:type="gramEnd"/>
          </w:p>
        </w:tc>
        <w:tc>
          <w:tcPr>
            <w:tcW w:w="1374" w:type="pct"/>
            <w:gridSpan w:val="5"/>
            <w:vAlign w:val="center"/>
          </w:tcPr>
          <w:p w:rsidR="00E90E5F" w:rsidRPr="00825225" w:rsidRDefault="007B29B4" w:rsidP="007B29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院重点实验室</w:t>
            </w:r>
          </w:p>
        </w:tc>
        <w:tc>
          <w:tcPr>
            <w:tcW w:w="1789" w:type="pct"/>
            <w:gridSpan w:val="4"/>
            <w:vAlign w:val="center"/>
          </w:tcPr>
          <w:p w:rsidR="00E90E5F" w:rsidRPr="00825225" w:rsidRDefault="007B29B4" w:rsidP="007B29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研究员</w:t>
            </w:r>
          </w:p>
        </w:tc>
      </w:tr>
      <w:tr w:rsidR="00825225" w:rsidRPr="00825225" w:rsidTr="00264672">
        <w:trPr>
          <w:trHeight w:val="640"/>
        </w:trPr>
        <w:tc>
          <w:tcPr>
            <w:tcW w:w="780" w:type="pct"/>
            <w:vAlign w:val="center"/>
          </w:tcPr>
          <w:p w:rsidR="00E90E5F" w:rsidRPr="00825225" w:rsidRDefault="00E90E5F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11" w:type="pct"/>
            <w:gridSpan w:val="5"/>
            <w:vAlign w:val="center"/>
          </w:tcPr>
          <w:p w:rsidR="00E90E5F" w:rsidRPr="00825225" w:rsidRDefault="004E43FE" w:rsidP="004E43F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西班牙</w:t>
            </w:r>
            <w:r w:rsidR="0043491E">
              <w:rPr>
                <w:rFonts w:ascii="仿宋" w:eastAsia="仿宋" w:hAnsi="仿宋" w:hint="eastAsia"/>
                <w:sz w:val="24"/>
              </w:rPr>
              <w:t>、德国</w:t>
            </w:r>
          </w:p>
        </w:tc>
        <w:tc>
          <w:tcPr>
            <w:tcW w:w="1011" w:type="pct"/>
            <w:gridSpan w:val="3"/>
            <w:vAlign w:val="center"/>
          </w:tcPr>
          <w:p w:rsidR="00E90E5F" w:rsidRPr="00825225" w:rsidRDefault="00E90E5F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8" w:type="pct"/>
            <w:gridSpan w:val="3"/>
            <w:vAlign w:val="center"/>
          </w:tcPr>
          <w:p w:rsidR="00E90E5F" w:rsidRPr="00825225" w:rsidRDefault="00E90E5F" w:rsidP="004E43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5225" w:rsidRPr="00825225" w:rsidTr="00264672">
        <w:trPr>
          <w:trHeight w:val="640"/>
        </w:trPr>
        <w:tc>
          <w:tcPr>
            <w:tcW w:w="780" w:type="pct"/>
            <w:vAlign w:val="center"/>
          </w:tcPr>
          <w:p w:rsidR="002E09CC" w:rsidRPr="00825225" w:rsidRDefault="002E09CC" w:rsidP="000F785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11" w:type="pct"/>
            <w:gridSpan w:val="5"/>
            <w:vAlign w:val="center"/>
          </w:tcPr>
          <w:p w:rsidR="002E09CC" w:rsidRPr="00825225" w:rsidRDefault="00BB794F" w:rsidP="006A267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 w:rsidR="000A76D8"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月2</w:t>
            </w:r>
            <w:r w:rsidR="006A267E"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011" w:type="pct"/>
            <w:gridSpan w:val="3"/>
            <w:vAlign w:val="center"/>
          </w:tcPr>
          <w:p w:rsidR="002E09CC" w:rsidRPr="00825225" w:rsidRDefault="002E09CC" w:rsidP="004E43FE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8" w:type="pct"/>
            <w:gridSpan w:val="3"/>
            <w:vAlign w:val="center"/>
          </w:tcPr>
          <w:p w:rsidR="002E09CC" w:rsidRPr="00825225" w:rsidRDefault="00BB794F" w:rsidP="004E43F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 w:rsidR="000A76D8"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4E43FE"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E09CC" w:rsidRPr="00825225" w:rsidTr="00264672">
        <w:trPr>
          <w:trHeight w:val="364"/>
        </w:trPr>
        <w:tc>
          <w:tcPr>
            <w:tcW w:w="780" w:type="pct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220" w:type="pct"/>
            <w:gridSpan w:val="11"/>
            <w:vAlign w:val="center"/>
          </w:tcPr>
          <w:p w:rsidR="0043491E" w:rsidRDefault="0043491E" w:rsidP="000A76D8">
            <w:pPr>
              <w:rPr>
                <w:rFonts w:ascii="仿宋" w:eastAsia="仿宋" w:hAnsi="仿宋" w:hint="eastAsia"/>
                <w:sz w:val="24"/>
              </w:rPr>
            </w:pPr>
            <w:r w:rsidRPr="0043491E">
              <w:rPr>
                <w:rFonts w:ascii="仿宋" w:eastAsia="仿宋" w:hAnsi="仿宋" w:hint="eastAsia"/>
                <w:sz w:val="24"/>
              </w:rPr>
              <w:t>张凯：南京-特纳里费，西班牙-慕尼黑，德国-南京；</w:t>
            </w:r>
          </w:p>
          <w:p w:rsidR="002E09CC" w:rsidRPr="00324C70" w:rsidRDefault="0043491E" w:rsidP="000A76D8">
            <w:pPr>
              <w:rPr>
                <w:rFonts w:ascii="仿宋" w:eastAsia="仿宋" w:hAnsi="仿宋"/>
                <w:sz w:val="24"/>
              </w:rPr>
            </w:pPr>
            <w:r w:rsidRPr="0043491E">
              <w:rPr>
                <w:rFonts w:ascii="仿宋" w:eastAsia="仿宋" w:hAnsi="仿宋" w:hint="eastAsia"/>
                <w:sz w:val="24"/>
              </w:rPr>
              <w:t>肖东：南京-特纳里费，西班牙-南京</w:t>
            </w:r>
          </w:p>
        </w:tc>
      </w:tr>
      <w:tr w:rsidR="002E09CC" w:rsidRPr="00825225" w:rsidTr="00264672">
        <w:trPr>
          <w:trHeight w:val="364"/>
        </w:trPr>
        <w:tc>
          <w:tcPr>
            <w:tcW w:w="780" w:type="pct"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220" w:type="pct"/>
            <w:gridSpan w:val="11"/>
          </w:tcPr>
          <w:p w:rsidR="0043759A" w:rsidRDefault="00FC63CC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申请人</w:t>
            </w:r>
            <w:r w:rsidR="004E43FE">
              <w:rPr>
                <w:rFonts w:ascii="仿宋" w:eastAsia="仿宋" w:hAnsi="仿宋"/>
                <w:sz w:val="24"/>
              </w:rPr>
              <w:t>张凯</w:t>
            </w:r>
            <w:r w:rsidR="004E43FE">
              <w:rPr>
                <w:rFonts w:ascii="仿宋" w:eastAsia="仿宋" w:hAnsi="仿宋" w:hint="eastAsia"/>
                <w:sz w:val="24"/>
              </w:rPr>
              <w:t>、</w:t>
            </w:r>
            <w:r w:rsidR="004E43FE">
              <w:rPr>
                <w:rFonts w:ascii="仿宋" w:eastAsia="仿宋" w:hAnsi="仿宋"/>
                <w:sz w:val="24"/>
              </w:rPr>
              <w:t>肖东</w:t>
            </w:r>
            <w:r w:rsidR="004E43FE">
              <w:rPr>
                <w:rFonts w:ascii="仿宋" w:eastAsia="仿宋" w:hAnsi="仿宋" w:hint="eastAsia"/>
                <w:sz w:val="24"/>
              </w:rPr>
              <w:t>应邀作为仪器技术团队的主要成员前往IAC研究所参加GTC</w:t>
            </w:r>
            <w:r w:rsidR="004E43FE">
              <w:rPr>
                <w:rFonts w:ascii="仿宋" w:eastAsia="仿宋" w:hAnsi="仿宋"/>
                <w:sz w:val="24"/>
              </w:rPr>
              <w:t>高分辨率超稳定光谱仪概念设计方案的评审会</w:t>
            </w:r>
            <w:r w:rsidR="004E43FE">
              <w:rPr>
                <w:rFonts w:ascii="仿宋" w:eastAsia="仿宋" w:hAnsi="仿宋" w:hint="eastAsia"/>
                <w:sz w:val="24"/>
              </w:rPr>
              <w:t>，</w:t>
            </w:r>
            <w:r w:rsidR="004E43FE">
              <w:rPr>
                <w:rFonts w:ascii="仿宋" w:eastAsia="仿宋" w:hAnsi="仿宋"/>
                <w:sz w:val="24"/>
              </w:rPr>
              <w:t>并与IAC</w:t>
            </w:r>
            <w:r w:rsidR="004E43FE">
              <w:rPr>
                <w:rFonts w:ascii="仿宋" w:eastAsia="仿宋" w:hAnsi="仿宋" w:hint="eastAsia"/>
                <w:sz w:val="24"/>
              </w:rPr>
              <w:t>、</w:t>
            </w:r>
            <w:r w:rsidR="004E43FE">
              <w:rPr>
                <w:rFonts w:ascii="仿宋" w:eastAsia="仿宋" w:hAnsi="仿宋"/>
                <w:sz w:val="24"/>
              </w:rPr>
              <w:t>GTC合作团队讨论符合评审意见的改进措施</w:t>
            </w:r>
            <w:r w:rsidR="004E43FE">
              <w:rPr>
                <w:rFonts w:ascii="仿宋" w:eastAsia="仿宋" w:hAnsi="仿宋" w:hint="eastAsia"/>
                <w:sz w:val="24"/>
              </w:rPr>
              <w:t>。</w:t>
            </w:r>
          </w:p>
          <w:p w:rsidR="002E09CC" w:rsidRDefault="004E43FE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会后，</w:t>
            </w:r>
            <w:r w:rsidR="0043759A">
              <w:rPr>
                <w:rFonts w:ascii="仿宋" w:eastAsia="仿宋" w:hAnsi="仿宋"/>
                <w:sz w:val="24"/>
              </w:rPr>
              <w:t>申请人肖东按去程回国</w:t>
            </w:r>
            <w:r w:rsidR="0043759A">
              <w:rPr>
                <w:rFonts w:ascii="仿宋" w:eastAsia="仿宋" w:hAnsi="仿宋" w:hint="eastAsia"/>
                <w:sz w:val="24"/>
              </w:rPr>
              <w:t>；</w:t>
            </w:r>
            <w:r>
              <w:rPr>
                <w:rFonts w:ascii="仿宋" w:eastAsia="仿宋" w:hAnsi="仿宋"/>
                <w:sz w:val="24"/>
              </w:rPr>
              <w:t>申请人张凯应邀顺访</w:t>
            </w:r>
            <w:r w:rsidR="000A76D8">
              <w:rPr>
                <w:rFonts w:ascii="仿宋" w:eastAsia="仿宋" w:hAnsi="仿宋" w:hint="eastAsia"/>
                <w:sz w:val="24"/>
              </w:rPr>
              <w:t>德国慕尼黑大学天文台，参与</w:t>
            </w:r>
            <w:r w:rsidR="00271F30" w:rsidRPr="00271F30">
              <w:rPr>
                <w:rFonts w:ascii="仿宋" w:eastAsia="仿宋" w:hAnsi="仿宋" w:hint="eastAsia"/>
                <w:sz w:val="24"/>
              </w:rPr>
              <w:t>高分辨率光谱仪FOCES开展太阳系外恒星与行星方面的</w:t>
            </w:r>
            <w:r>
              <w:rPr>
                <w:rFonts w:ascii="仿宋" w:eastAsia="仿宋" w:hAnsi="仿宋" w:hint="eastAsia"/>
                <w:sz w:val="24"/>
              </w:rPr>
              <w:t>内部研讨会</w:t>
            </w:r>
            <w:r w:rsidR="00271F30">
              <w:rPr>
                <w:rFonts w:ascii="仿宋" w:eastAsia="仿宋" w:hAnsi="仿宋" w:hint="eastAsia"/>
                <w:sz w:val="24"/>
              </w:rPr>
              <w:t>,</w:t>
            </w:r>
            <w:r w:rsidR="00271F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</w:t>
            </w:r>
            <w:r w:rsidR="00271F30" w:rsidRPr="00271F30">
              <w:rPr>
                <w:rFonts w:ascii="仿宋" w:eastAsia="仿宋" w:hAnsi="仿宋" w:hint="eastAsia"/>
                <w:sz w:val="24"/>
              </w:rPr>
              <w:t>前往</w:t>
            </w:r>
            <w:proofErr w:type="spellStart"/>
            <w:r w:rsidR="00271F30" w:rsidRPr="00271F30">
              <w:rPr>
                <w:rFonts w:ascii="仿宋" w:eastAsia="仿宋" w:hAnsi="仿宋" w:hint="eastAsia"/>
                <w:sz w:val="24"/>
              </w:rPr>
              <w:t>Wendelstein</w:t>
            </w:r>
            <w:proofErr w:type="spellEnd"/>
            <w:r w:rsidR="00271F30" w:rsidRPr="00271F30">
              <w:rPr>
                <w:rFonts w:ascii="仿宋" w:eastAsia="仿宋" w:hAnsi="仿宋" w:hint="eastAsia"/>
                <w:sz w:val="24"/>
              </w:rPr>
              <w:t>观测站</w:t>
            </w:r>
            <w:r>
              <w:rPr>
                <w:rFonts w:ascii="仿宋" w:eastAsia="仿宋" w:hAnsi="仿宋" w:hint="eastAsia"/>
                <w:sz w:val="24"/>
              </w:rPr>
              <w:t>访问，</w:t>
            </w:r>
            <w:r w:rsidRPr="004E43FE">
              <w:rPr>
                <w:rFonts w:ascii="仿宋" w:eastAsia="仿宋" w:hAnsi="仿宋" w:hint="eastAsia"/>
                <w:sz w:val="24"/>
              </w:rPr>
              <w:t>实地考察FOCES</w:t>
            </w:r>
            <w:r>
              <w:rPr>
                <w:rFonts w:ascii="仿宋" w:eastAsia="仿宋" w:hAnsi="仿宋" w:hint="eastAsia"/>
                <w:sz w:val="24"/>
              </w:rPr>
              <w:t>光谱仪的技术方案与运行</w:t>
            </w:r>
            <w:r w:rsidR="00FC63CC">
              <w:rPr>
                <w:rFonts w:ascii="仿宋" w:eastAsia="仿宋" w:hAnsi="仿宋" w:hint="eastAsia"/>
                <w:sz w:val="24"/>
              </w:rPr>
              <w:t>。</w:t>
            </w:r>
          </w:p>
          <w:p w:rsidR="00FC63CC" w:rsidRDefault="00FC63CC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 w:rsidR="00271F30"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月2</w:t>
            </w:r>
            <w:r w:rsidR="006A267E">
              <w:rPr>
                <w:rFonts w:ascii="仿宋" w:eastAsia="仿宋" w:hAnsi="仿宋"/>
                <w:sz w:val="24"/>
              </w:rPr>
              <w:t>3</w:t>
            </w:r>
            <w:r w:rsidR="006A267E">
              <w:rPr>
                <w:rFonts w:ascii="仿宋" w:eastAsia="仿宋" w:hAnsi="仿宋" w:hint="eastAsia"/>
                <w:sz w:val="24"/>
              </w:rPr>
              <w:t>-</w:t>
            </w:r>
            <w:r w:rsidR="006A267E">
              <w:rPr>
                <w:rFonts w:ascii="仿宋" w:eastAsia="仿宋" w:hAnsi="仿宋"/>
                <w:sz w:val="24"/>
              </w:rPr>
              <w:t>2</w:t>
            </w:r>
            <w:r w:rsidR="004E43FE"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 w:rsidR="004E43FE" w:rsidRPr="004E43FE">
              <w:rPr>
                <w:rFonts w:ascii="仿宋" w:eastAsia="仿宋" w:hAnsi="仿宋" w:hint="eastAsia"/>
                <w:sz w:val="24"/>
              </w:rPr>
              <w:t>张凯、肖东从南京</w:t>
            </w:r>
            <w:r w:rsidR="006A267E">
              <w:rPr>
                <w:rFonts w:ascii="仿宋" w:eastAsia="仿宋" w:hAnsi="仿宋" w:hint="eastAsia"/>
                <w:sz w:val="24"/>
              </w:rPr>
              <w:t>出发</w:t>
            </w:r>
            <w:r w:rsidR="004E43FE" w:rsidRPr="004E43FE">
              <w:rPr>
                <w:rFonts w:ascii="仿宋" w:eastAsia="仿宋" w:hAnsi="仿宋" w:hint="eastAsia"/>
                <w:sz w:val="24"/>
              </w:rPr>
              <w:t>，国际航班</w:t>
            </w:r>
            <w:r w:rsidR="006A267E">
              <w:rPr>
                <w:rFonts w:ascii="仿宋" w:eastAsia="仿宋" w:hAnsi="仿宋" w:hint="eastAsia"/>
                <w:sz w:val="24"/>
              </w:rPr>
              <w:t>经转机</w:t>
            </w:r>
            <w:r w:rsidR="004E43FE" w:rsidRPr="004E43FE">
              <w:rPr>
                <w:rFonts w:ascii="仿宋" w:eastAsia="仿宋" w:hAnsi="仿宋" w:hint="eastAsia"/>
                <w:sz w:val="24"/>
              </w:rPr>
              <w:t>飞往西班牙Tenerife岛。</w:t>
            </w:r>
          </w:p>
          <w:p w:rsidR="00271F30" w:rsidRDefault="00271F30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019年</w:t>
            </w: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月2</w:t>
            </w:r>
            <w:r w:rsidR="004E43FE"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-2</w:t>
            </w:r>
            <w:r w:rsidR="004E43FE"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 w:rsidR="004E43FE" w:rsidRPr="004E43FE">
              <w:rPr>
                <w:rFonts w:ascii="仿宋" w:eastAsia="仿宋" w:hAnsi="仿宋" w:hint="eastAsia"/>
                <w:sz w:val="24"/>
              </w:rPr>
              <w:t>张凯、肖东参加在IAC研究所召开的GTC高分辨率超稳定光谱仪概念设计方案评审会，并与IAC、GTC合作团队讨论根据评审意见的修改措施。</w:t>
            </w:r>
          </w:p>
          <w:p w:rsidR="00271F30" w:rsidRDefault="00FC63CC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 w:rsidR="00271F30"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月2</w:t>
            </w:r>
            <w:r w:rsidR="004E43FE"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 w:rsidR="004E43FE" w:rsidRPr="004E43FE">
              <w:rPr>
                <w:rFonts w:ascii="仿宋" w:eastAsia="仿宋" w:hAnsi="仿宋" w:hint="eastAsia"/>
                <w:sz w:val="24"/>
              </w:rPr>
              <w:t>张凯前往德国访问慕尼黑大学天文台；肖东</w:t>
            </w:r>
            <w:proofErr w:type="gramStart"/>
            <w:r w:rsidR="004E43FE" w:rsidRPr="004E43FE">
              <w:rPr>
                <w:rFonts w:ascii="仿宋" w:eastAsia="仿宋" w:hAnsi="仿宋" w:hint="eastAsia"/>
                <w:sz w:val="24"/>
              </w:rPr>
              <w:t>乘机经</w:t>
            </w:r>
            <w:proofErr w:type="gramEnd"/>
            <w:r w:rsidR="004E43FE" w:rsidRPr="004E43FE">
              <w:rPr>
                <w:rFonts w:ascii="仿宋" w:eastAsia="仿宋" w:hAnsi="仿宋" w:hint="eastAsia"/>
                <w:sz w:val="24"/>
              </w:rPr>
              <w:t>中转回国。</w:t>
            </w:r>
          </w:p>
          <w:p w:rsidR="00271F30" w:rsidRDefault="00FC63CC" w:rsidP="00271F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 w:rsidR="004E43FE"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4E43FE">
              <w:rPr>
                <w:rFonts w:ascii="仿宋" w:eastAsia="仿宋" w:hAnsi="仿宋"/>
                <w:sz w:val="24"/>
              </w:rPr>
              <w:t>29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 w:rsidR="004E43FE"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 w:rsidR="004E43FE" w:rsidRPr="004E43FE">
              <w:rPr>
                <w:rFonts w:ascii="仿宋" w:eastAsia="仿宋" w:hAnsi="仿宋" w:hint="eastAsia"/>
                <w:sz w:val="24"/>
              </w:rPr>
              <w:t>张凯在德国慕尼黑大学天文台，参加基于高分辨率光谱仪FOCES开展的天文光谱观测学术的内部研讨会，讨论内容包含：MAFAGS-OS恒星大气模型、视向速度法的太阳系外行星搜寻、GTC高分辨率超稳定光谱仪方案和关键技术</w:t>
            </w:r>
            <w:r w:rsidR="000F5821" w:rsidRPr="000F5821">
              <w:rPr>
                <w:rFonts w:ascii="仿宋" w:eastAsia="仿宋" w:hAnsi="仿宋" w:hint="eastAsia"/>
                <w:sz w:val="24"/>
              </w:rPr>
              <w:t>。</w:t>
            </w:r>
            <w:r w:rsidR="004E43FE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0F5821" w:rsidRPr="000F5821" w:rsidRDefault="000F5821" w:rsidP="00271F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4E43FE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 w:rsidR="004E43FE" w:rsidRPr="004E43FE">
              <w:rPr>
                <w:rFonts w:ascii="仿宋" w:eastAsia="仿宋" w:hAnsi="仿宋" w:hint="eastAsia"/>
                <w:sz w:val="24"/>
              </w:rPr>
              <w:t>张凯访问慕尼黑大学天文台下属的</w:t>
            </w:r>
            <w:proofErr w:type="spellStart"/>
            <w:r w:rsidR="004E43FE" w:rsidRPr="004E43FE">
              <w:rPr>
                <w:rFonts w:ascii="仿宋" w:eastAsia="仿宋" w:hAnsi="仿宋" w:hint="eastAsia"/>
                <w:sz w:val="24"/>
              </w:rPr>
              <w:t>Wendelstein</w:t>
            </w:r>
            <w:proofErr w:type="spellEnd"/>
            <w:r w:rsidR="004E43FE" w:rsidRPr="004E43FE">
              <w:rPr>
                <w:rFonts w:ascii="仿宋" w:eastAsia="仿宋" w:hAnsi="仿宋" w:hint="eastAsia"/>
                <w:sz w:val="24"/>
              </w:rPr>
              <w:t>观测站，实地考察FOCES仪器运行与技术方案。</w:t>
            </w:r>
          </w:p>
          <w:p w:rsidR="00271F30" w:rsidRPr="00825225" w:rsidRDefault="00271F30" w:rsidP="0043759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>
              <w:rPr>
                <w:rFonts w:ascii="仿宋" w:eastAsia="仿宋" w:hAnsi="仿宋"/>
                <w:sz w:val="24"/>
              </w:rPr>
              <w:t>7月</w:t>
            </w:r>
            <w:r w:rsidR="004E43FE"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 w:rsidR="004E43FE"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日，</w:t>
            </w:r>
            <w:r w:rsidR="004E43FE" w:rsidRPr="004E43FE">
              <w:rPr>
                <w:rFonts w:ascii="仿宋" w:eastAsia="仿宋" w:hAnsi="仿宋" w:hint="eastAsia"/>
                <w:sz w:val="24"/>
              </w:rPr>
              <w:t>张凯从慕尼黑乘机回国。</w:t>
            </w:r>
          </w:p>
        </w:tc>
      </w:tr>
      <w:tr w:rsidR="002C648B" w:rsidRPr="00825225" w:rsidTr="00264672">
        <w:trPr>
          <w:trHeight w:val="180"/>
        </w:trPr>
        <w:tc>
          <w:tcPr>
            <w:tcW w:w="780" w:type="pct"/>
            <w:vMerge w:val="restart"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经费来源 </w:t>
            </w:r>
          </w:p>
        </w:tc>
        <w:tc>
          <w:tcPr>
            <w:tcW w:w="1057" w:type="pct"/>
            <w:gridSpan w:val="2"/>
            <w:vMerge w:val="restart"/>
            <w:vAlign w:val="center"/>
          </w:tcPr>
          <w:p w:rsidR="002E09CC" w:rsidRPr="00825225" w:rsidRDefault="001347E5" w:rsidP="002E09CC">
            <w:pPr>
              <w:rPr>
                <w:rFonts w:ascii="仿宋" w:eastAsia="仿宋" w:hAnsi="仿宋"/>
                <w:sz w:val="24"/>
                <w:u w:val="single"/>
              </w:rPr>
            </w:pPr>
            <w:r w:rsidRPr="001347E5">
              <w:rPr>
                <w:rFonts w:ascii="仿宋" w:eastAsia="仿宋" w:hAnsi="仿宋" w:hint="eastAsia"/>
                <w:sz w:val="24"/>
              </w:rPr>
              <w:t>√</w:t>
            </w:r>
            <w:r w:rsidR="002E09CC" w:rsidRPr="00825225">
              <w:rPr>
                <w:rFonts w:ascii="仿宋" w:eastAsia="仿宋" w:hAnsi="仿宋" w:hint="eastAsia"/>
                <w:sz w:val="24"/>
              </w:rPr>
              <w:t>研究所</w:t>
            </w:r>
          </w:p>
        </w:tc>
        <w:tc>
          <w:tcPr>
            <w:tcW w:w="3163" w:type="pct"/>
            <w:gridSpan w:val="9"/>
            <w:vAlign w:val="center"/>
          </w:tcPr>
          <w:p w:rsidR="002E09CC" w:rsidRPr="00825225" w:rsidRDefault="002E09CC" w:rsidP="002E09CC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项目名称：</w:t>
            </w:r>
            <w:r w:rsidRPr="00825225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="00271F30">
              <w:rPr>
                <w:rFonts w:ascii="仿宋" w:eastAsia="仿宋" w:hAnsi="仿宋" w:cs="宋体" w:hint="eastAsia"/>
                <w:kern w:val="0"/>
                <w:sz w:val="24"/>
              </w:rPr>
              <w:t>LAMOST与西班牙GTC望远镜的合作</w:t>
            </w:r>
          </w:p>
        </w:tc>
      </w:tr>
      <w:tr w:rsidR="002C648B" w:rsidRPr="00825225" w:rsidTr="00264672">
        <w:trPr>
          <w:trHeight w:val="180"/>
        </w:trPr>
        <w:tc>
          <w:tcPr>
            <w:tcW w:w="780" w:type="pct"/>
            <w:vMerge/>
            <w:vAlign w:val="center"/>
          </w:tcPr>
          <w:p w:rsidR="002E09CC" w:rsidRPr="00825225" w:rsidRDefault="002E09CC" w:rsidP="00F610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7" w:type="pct"/>
            <w:gridSpan w:val="2"/>
            <w:vMerge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63" w:type="pct"/>
            <w:gridSpan w:val="9"/>
            <w:vAlign w:val="center"/>
          </w:tcPr>
          <w:p w:rsidR="002E09CC" w:rsidRPr="00825225" w:rsidRDefault="002E09CC" w:rsidP="00271F30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课题编号： </w:t>
            </w:r>
            <w:r w:rsidR="001347E5">
              <w:rPr>
                <w:rFonts w:ascii="仿宋" w:eastAsia="仿宋" w:hAnsi="仿宋" w:hint="eastAsia"/>
                <w:sz w:val="24"/>
              </w:rPr>
              <w:t>B-</w:t>
            </w:r>
            <w:r w:rsidR="00271F30">
              <w:rPr>
                <w:rFonts w:ascii="仿宋" w:eastAsia="仿宋" w:hAnsi="仿宋"/>
                <w:sz w:val="24"/>
              </w:rPr>
              <w:t>176</w:t>
            </w:r>
          </w:p>
        </w:tc>
      </w:tr>
      <w:tr w:rsidR="002E09CC" w:rsidRPr="00825225" w:rsidTr="00264672">
        <w:trPr>
          <w:trHeight w:val="267"/>
        </w:trPr>
        <w:tc>
          <w:tcPr>
            <w:tcW w:w="780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0" w:type="pct"/>
            <w:gridSpan w:val="11"/>
            <w:vAlign w:val="center"/>
          </w:tcPr>
          <w:p w:rsidR="002E09CC" w:rsidRPr="00825225" w:rsidRDefault="002E09CC" w:rsidP="00831854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□其他资助单位:               </w:t>
            </w:r>
          </w:p>
        </w:tc>
      </w:tr>
      <w:tr w:rsidR="002E09CC" w:rsidRPr="00825225" w:rsidTr="00264672">
        <w:trPr>
          <w:trHeight w:val="267"/>
        </w:trPr>
        <w:tc>
          <w:tcPr>
            <w:tcW w:w="780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0" w:type="pct"/>
            <w:gridSpan w:val="11"/>
            <w:vAlign w:val="center"/>
          </w:tcPr>
          <w:p w:rsidR="002E09CC" w:rsidRPr="00825225" w:rsidRDefault="002E09C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2E09CC" w:rsidRPr="00825225" w:rsidTr="00264672">
        <w:trPr>
          <w:trHeight w:val="478"/>
        </w:trPr>
        <w:tc>
          <w:tcPr>
            <w:tcW w:w="780" w:type="pct"/>
            <w:vMerge/>
            <w:vAlign w:val="center"/>
          </w:tcPr>
          <w:p w:rsidR="002E09CC" w:rsidRPr="00825225" w:rsidRDefault="002E09CC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0" w:type="pct"/>
            <w:gridSpan w:val="11"/>
            <w:vAlign w:val="center"/>
          </w:tcPr>
          <w:p w:rsidR="002E09CC" w:rsidRPr="00825225" w:rsidRDefault="002E09CC" w:rsidP="00071019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827925" w:rsidRPr="00825225" w:rsidTr="00264672">
        <w:trPr>
          <w:trHeight w:val="460"/>
        </w:trPr>
        <w:tc>
          <w:tcPr>
            <w:tcW w:w="780" w:type="pct"/>
            <w:vMerge w:val="restart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70" w:type="pct"/>
            <w:gridSpan w:val="3"/>
            <w:vAlign w:val="center"/>
          </w:tcPr>
          <w:p w:rsidR="00827925" w:rsidRPr="00825225" w:rsidRDefault="00827925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80" w:type="pct"/>
            <w:tcBorders>
              <w:righ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841" w:type="pct"/>
            <w:tcBorders>
              <w:left w:val="single" w:sz="8" w:space="0" w:color="auto"/>
            </w:tcBorders>
            <w:vAlign w:val="center"/>
          </w:tcPr>
          <w:p w:rsidR="00827925" w:rsidRPr="00825225" w:rsidRDefault="00827925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825225"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490ED2" w:rsidRPr="00825225" w:rsidTr="00264672">
        <w:trPr>
          <w:trHeight w:val="460"/>
        </w:trPr>
        <w:tc>
          <w:tcPr>
            <w:tcW w:w="780" w:type="pct"/>
            <w:vMerge/>
            <w:vAlign w:val="center"/>
          </w:tcPr>
          <w:p w:rsidR="00490ED2" w:rsidRPr="00825225" w:rsidRDefault="00490ED2" w:rsidP="00490E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490ED2" w:rsidRPr="00825225" w:rsidRDefault="00A859BD" w:rsidP="00490ED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73863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490ED2" w:rsidRPr="00AE21B8" w:rsidRDefault="00A859BD" w:rsidP="00B8100A">
            <w:pPr>
              <w:jc w:val="center"/>
            </w:pPr>
            <w:r>
              <w:t>30</w:t>
            </w:r>
            <w:r w:rsidR="00490ED2" w:rsidRPr="00AE21B8">
              <w:t>000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490ED2" w:rsidRPr="00AE21B8" w:rsidRDefault="00A859BD" w:rsidP="00490ED2">
            <w:pPr>
              <w:jc w:val="center"/>
            </w:pPr>
            <w:r>
              <w:t>18219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490ED2" w:rsidRPr="00AE21B8" w:rsidRDefault="00A859BD" w:rsidP="00490ED2">
            <w:pPr>
              <w:jc w:val="center"/>
            </w:pPr>
            <w:r>
              <w:t>10190</w:t>
            </w:r>
          </w:p>
        </w:tc>
        <w:tc>
          <w:tcPr>
            <w:tcW w:w="570" w:type="pct"/>
            <w:gridSpan w:val="3"/>
            <w:vAlign w:val="center"/>
          </w:tcPr>
          <w:p w:rsidR="00490ED2" w:rsidRPr="00AE21B8" w:rsidRDefault="00A859BD" w:rsidP="00490ED2">
            <w:pPr>
              <w:jc w:val="center"/>
            </w:pPr>
            <w:r>
              <w:t>6454</w:t>
            </w:r>
          </w:p>
        </w:tc>
        <w:tc>
          <w:tcPr>
            <w:tcW w:w="580" w:type="pct"/>
            <w:tcBorders>
              <w:right w:val="single" w:sz="8" w:space="0" w:color="auto"/>
            </w:tcBorders>
            <w:vAlign w:val="center"/>
          </w:tcPr>
          <w:p w:rsidR="00490ED2" w:rsidRPr="00AE21B8" w:rsidRDefault="00A859BD" w:rsidP="00490ED2">
            <w:pPr>
              <w:jc w:val="center"/>
            </w:pPr>
            <w:r>
              <w:t>6</w:t>
            </w:r>
            <w:r w:rsidR="00490ED2" w:rsidRPr="00AE21B8">
              <w:t>000</w:t>
            </w:r>
          </w:p>
        </w:tc>
        <w:tc>
          <w:tcPr>
            <w:tcW w:w="841" w:type="pct"/>
            <w:tcBorders>
              <w:left w:val="single" w:sz="8" w:space="0" w:color="auto"/>
            </w:tcBorders>
            <w:vAlign w:val="center"/>
          </w:tcPr>
          <w:p w:rsidR="00490ED2" w:rsidRDefault="00A859BD" w:rsidP="00490ED2">
            <w:pPr>
              <w:jc w:val="center"/>
            </w:pPr>
            <w:r>
              <w:t>3</w:t>
            </w:r>
            <w:r w:rsidR="00490ED2" w:rsidRPr="00AE21B8">
              <w:t>000</w:t>
            </w:r>
          </w:p>
        </w:tc>
      </w:tr>
      <w:tr w:rsidR="002E09CC" w:rsidRPr="00825225" w:rsidTr="00264672">
        <w:trPr>
          <w:trHeight w:val="1114"/>
        </w:trPr>
        <w:tc>
          <w:tcPr>
            <w:tcW w:w="5000" w:type="pct"/>
            <w:gridSpan w:val="12"/>
          </w:tcPr>
          <w:p w:rsidR="002E09CC" w:rsidRPr="00825225" w:rsidRDefault="002E09CC" w:rsidP="002E09CC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:rsidR="00B8100A" w:rsidRDefault="00B8100A" w:rsidP="00271F3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本次访问是由西班牙GTC天文台</w:t>
            </w:r>
            <w:r>
              <w:rPr>
                <w:rFonts w:ascii="仿宋" w:eastAsia="仿宋" w:hAnsi="仿宋" w:hint="eastAsia"/>
                <w:sz w:val="24"/>
              </w:rPr>
              <w:t>（GRANTECAN</w:t>
            </w:r>
            <w:r>
              <w:rPr>
                <w:rFonts w:ascii="仿宋" w:eastAsia="仿宋" w:hAnsi="仿宋"/>
                <w:sz w:val="24"/>
              </w:rPr>
              <w:t xml:space="preserve"> S.A.</w:t>
            </w:r>
            <w:r>
              <w:rPr>
                <w:rFonts w:ascii="仿宋" w:eastAsia="仿宋" w:hAnsi="仿宋" w:hint="eastAsia"/>
                <w:sz w:val="24"/>
              </w:rPr>
              <w:t>）台长Romano</w:t>
            </w:r>
            <w:r>
              <w:rPr>
                <w:rFonts w:ascii="仿宋" w:eastAsia="仿宋" w:hAnsi="仿宋"/>
                <w:sz w:val="24"/>
              </w:rPr>
              <w:t xml:space="preserve"> Luigi Maria </w:t>
            </w:r>
            <w:proofErr w:type="spellStart"/>
            <w:r>
              <w:rPr>
                <w:rFonts w:ascii="仿宋" w:eastAsia="仿宋" w:hAnsi="仿宋"/>
                <w:sz w:val="24"/>
              </w:rPr>
              <w:t>Corradi</w:t>
            </w:r>
            <w:proofErr w:type="spellEnd"/>
            <w:r>
              <w:rPr>
                <w:rFonts w:ascii="仿宋" w:eastAsia="仿宋" w:hAnsi="仿宋"/>
                <w:sz w:val="24"/>
              </w:rPr>
              <w:t>研究员邀请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/>
                <w:sz w:val="24"/>
              </w:rPr>
              <w:t>西班牙GTC天文台隶属于IAC研究所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负责管理西班牙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0.4米望远镜的运行与仪器研发</w:t>
            </w:r>
            <w:r>
              <w:rPr>
                <w:rFonts w:ascii="仿宋" w:eastAsia="仿宋" w:hAnsi="仿宋" w:hint="eastAsia"/>
                <w:sz w:val="24"/>
              </w:rPr>
              <w:t>，是GTC高分辨率超稳定光谱仪项目的主要合作伙伴之一，也</w:t>
            </w:r>
            <w:r>
              <w:rPr>
                <w:rFonts w:ascii="仿宋" w:eastAsia="仿宋" w:hAnsi="仿宋"/>
                <w:sz w:val="24"/>
              </w:rPr>
              <w:t>是本次评审会的组织者和组织单位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2E09CC" w:rsidRPr="00825225" w:rsidRDefault="00B8100A" w:rsidP="00271F3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本次顺访是</w:t>
            </w:r>
            <w:r w:rsidR="00271F30" w:rsidRPr="00271F30">
              <w:rPr>
                <w:rFonts w:ascii="仿宋" w:eastAsia="仿宋" w:hAnsi="仿宋" w:hint="eastAsia"/>
                <w:sz w:val="24"/>
              </w:rPr>
              <w:t xml:space="preserve">由慕尼黑大学天文台Frank </w:t>
            </w:r>
            <w:proofErr w:type="spellStart"/>
            <w:r w:rsidR="00271F30" w:rsidRPr="00271F30">
              <w:rPr>
                <w:rFonts w:ascii="仿宋" w:eastAsia="仿宋" w:hAnsi="仿宋" w:hint="eastAsia"/>
                <w:sz w:val="24"/>
              </w:rPr>
              <w:t>Grupp</w:t>
            </w:r>
            <w:proofErr w:type="spellEnd"/>
            <w:r w:rsidR="00271F30" w:rsidRPr="00271F30">
              <w:rPr>
                <w:rFonts w:ascii="仿宋" w:eastAsia="仿宋" w:hAnsi="仿宋" w:hint="eastAsia"/>
                <w:sz w:val="24"/>
              </w:rPr>
              <w:t>研究员邀请。德国慕尼黑大学天文台隶属于慕尼黑大学，是慕尼黑大学天文系和马普地外物理研究所的重要教学与科研基地，在等离子体物理学、计算天体物理学、恒星形成、银河系外天文学等方向都设有专业科研团队，拥有位于慕尼黑郊外的</w:t>
            </w:r>
            <w:proofErr w:type="spellStart"/>
            <w:r w:rsidR="00271F30" w:rsidRPr="00271F30">
              <w:rPr>
                <w:rFonts w:ascii="仿宋" w:eastAsia="仿宋" w:hAnsi="仿宋" w:hint="eastAsia"/>
                <w:sz w:val="24"/>
              </w:rPr>
              <w:t>Wendelstein</w:t>
            </w:r>
            <w:proofErr w:type="spellEnd"/>
            <w:r w:rsidR="00271F30" w:rsidRPr="00271F30">
              <w:rPr>
                <w:rFonts w:ascii="仿宋" w:eastAsia="仿宋" w:hAnsi="仿宋" w:hint="eastAsia"/>
                <w:sz w:val="24"/>
              </w:rPr>
              <w:t xml:space="preserve"> 观测站，并与美国HET望远镜有着紧密的科学合作。</w:t>
            </w:r>
          </w:p>
        </w:tc>
      </w:tr>
    </w:tbl>
    <w:p w:rsidR="0010379B" w:rsidRDefault="0010379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43491E" w:rsidRDefault="0043491E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43491E" w:rsidRDefault="0043491E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邀请信：</w:t>
      </w:r>
    </w:p>
    <w:p w:rsidR="0043491E" w:rsidRDefault="0043491E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6477000" cy="9093868"/>
            <wp:effectExtent l="0" t="0" r="0" b="0"/>
            <wp:docPr id="1" name="图片 1" descr="C:\Users\linsu\AppData\Local\Temp\15598132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su\AppData\Local\Temp\1559813200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38" cy="909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1E" w:rsidRDefault="0043491E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6105525" cy="8562975"/>
            <wp:effectExtent l="0" t="0" r="9525" b="9525"/>
            <wp:docPr id="2" name="图片 2" descr="C:\Users\linsu\AppData\Local\Temp\1559813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su\AppData\Local\Temp\155981325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1E" w:rsidRPr="0010379B" w:rsidRDefault="0043491E" w:rsidP="00D51BF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6438900" cy="8639175"/>
            <wp:effectExtent l="0" t="0" r="0" b="9525"/>
            <wp:docPr id="3" name="图片 3" descr="C:\Users\linsu\AppData\Local\Temp\15598133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su\AppData\Local\Temp\1559813392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91E" w:rsidRPr="0010379B" w:rsidSect="002C648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0A" w:rsidRDefault="006D260A" w:rsidP="00B26824">
      <w:r>
        <w:separator/>
      </w:r>
    </w:p>
  </w:endnote>
  <w:endnote w:type="continuationSeparator" w:id="0">
    <w:p w:rsidR="006D260A" w:rsidRDefault="006D260A" w:rsidP="00B2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0A" w:rsidRDefault="006D260A" w:rsidP="00B26824">
      <w:r>
        <w:separator/>
      </w:r>
    </w:p>
  </w:footnote>
  <w:footnote w:type="continuationSeparator" w:id="0">
    <w:p w:rsidR="006D260A" w:rsidRDefault="006D260A" w:rsidP="00B2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C"/>
    <w:rsid w:val="00020F35"/>
    <w:rsid w:val="000228D0"/>
    <w:rsid w:val="0003477E"/>
    <w:rsid w:val="0004074E"/>
    <w:rsid w:val="00042C8B"/>
    <w:rsid w:val="00046A3F"/>
    <w:rsid w:val="0006059E"/>
    <w:rsid w:val="00071019"/>
    <w:rsid w:val="000737B7"/>
    <w:rsid w:val="00076B76"/>
    <w:rsid w:val="00082318"/>
    <w:rsid w:val="00091EED"/>
    <w:rsid w:val="0009388D"/>
    <w:rsid w:val="000944EB"/>
    <w:rsid w:val="00096B2F"/>
    <w:rsid w:val="000A76D8"/>
    <w:rsid w:val="000F5821"/>
    <w:rsid w:val="0010379B"/>
    <w:rsid w:val="001347E5"/>
    <w:rsid w:val="00153984"/>
    <w:rsid w:val="0018796A"/>
    <w:rsid w:val="001B5440"/>
    <w:rsid w:val="001C10AE"/>
    <w:rsid w:val="001C4BC8"/>
    <w:rsid w:val="001E60BB"/>
    <w:rsid w:val="00217112"/>
    <w:rsid w:val="002208DC"/>
    <w:rsid w:val="00223B9E"/>
    <w:rsid w:val="002275D3"/>
    <w:rsid w:val="00240400"/>
    <w:rsid w:val="002510EC"/>
    <w:rsid w:val="00264672"/>
    <w:rsid w:val="002714B6"/>
    <w:rsid w:val="00271F30"/>
    <w:rsid w:val="00284054"/>
    <w:rsid w:val="00293408"/>
    <w:rsid w:val="002A0530"/>
    <w:rsid w:val="002C648B"/>
    <w:rsid w:val="002E09CC"/>
    <w:rsid w:val="00300AF3"/>
    <w:rsid w:val="003037B7"/>
    <w:rsid w:val="00310624"/>
    <w:rsid w:val="003134DB"/>
    <w:rsid w:val="00324C70"/>
    <w:rsid w:val="00345C1D"/>
    <w:rsid w:val="00345C7F"/>
    <w:rsid w:val="0035314D"/>
    <w:rsid w:val="00372F3E"/>
    <w:rsid w:val="00377467"/>
    <w:rsid w:val="003A708A"/>
    <w:rsid w:val="003D6B76"/>
    <w:rsid w:val="00400C6F"/>
    <w:rsid w:val="004024EB"/>
    <w:rsid w:val="004067A8"/>
    <w:rsid w:val="00413096"/>
    <w:rsid w:val="00414FD9"/>
    <w:rsid w:val="0043491E"/>
    <w:rsid w:val="0043759A"/>
    <w:rsid w:val="0045130B"/>
    <w:rsid w:val="00456739"/>
    <w:rsid w:val="00487D87"/>
    <w:rsid w:val="00490ED2"/>
    <w:rsid w:val="004B107F"/>
    <w:rsid w:val="004E43FE"/>
    <w:rsid w:val="00526A3E"/>
    <w:rsid w:val="00527EE8"/>
    <w:rsid w:val="00531466"/>
    <w:rsid w:val="00533E74"/>
    <w:rsid w:val="0054404F"/>
    <w:rsid w:val="00575D94"/>
    <w:rsid w:val="00584A1F"/>
    <w:rsid w:val="005D1734"/>
    <w:rsid w:val="0069093B"/>
    <w:rsid w:val="006A267E"/>
    <w:rsid w:val="006C00EA"/>
    <w:rsid w:val="006C336F"/>
    <w:rsid w:val="006D260A"/>
    <w:rsid w:val="00702FEB"/>
    <w:rsid w:val="0075697D"/>
    <w:rsid w:val="007626EB"/>
    <w:rsid w:val="0076580E"/>
    <w:rsid w:val="00786D42"/>
    <w:rsid w:val="007B0373"/>
    <w:rsid w:val="007B29B4"/>
    <w:rsid w:val="007C491F"/>
    <w:rsid w:val="007C6570"/>
    <w:rsid w:val="007E0426"/>
    <w:rsid w:val="007E53FA"/>
    <w:rsid w:val="00825225"/>
    <w:rsid w:val="00827925"/>
    <w:rsid w:val="00831854"/>
    <w:rsid w:val="00846EFF"/>
    <w:rsid w:val="00855876"/>
    <w:rsid w:val="00884458"/>
    <w:rsid w:val="00892F96"/>
    <w:rsid w:val="00894F4F"/>
    <w:rsid w:val="008979A8"/>
    <w:rsid w:val="008A78D7"/>
    <w:rsid w:val="008C3919"/>
    <w:rsid w:val="008C75D6"/>
    <w:rsid w:val="008C7CFD"/>
    <w:rsid w:val="008D3724"/>
    <w:rsid w:val="008F64CF"/>
    <w:rsid w:val="00900E3D"/>
    <w:rsid w:val="00904A81"/>
    <w:rsid w:val="00922A12"/>
    <w:rsid w:val="00946581"/>
    <w:rsid w:val="00957911"/>
    <w:rsid w:val="00971381"/>
    <w:rsid w:val="00990D78"/>
    <w:rsid w:val="009A6270"/>
    <w:rsid w:val="009B3216"/>
    <w:rsid w:val="009C3DF3"/>
    <w:rsid w:val="009D11FD"/>
    <w:rsid w:val="009D19F7"/>
    <w:rsid w:val="009E216F"/>
    <w:rsid w:val="00A05488"/>
    <w:rsid w:val="00A1143C"/>
    <w:rsid w:val="00A15041"/>
    <w:rsid w:val="00A21CF6"/>
    <w:rsid w:val="00A2392B"/>
    <w:rsid w:val="00A30B43"/>
    <w:rsid w:val="00A6069B"/>
    <w:rsid w:val="00A70AEB"/>
    <w:rsid w:val="00A859BD"/>
    <w:rsid w:val="00A92D22"/>
    <w:rsid w:val="00AA67AC"/>
    <w:rsid w:val="00AB1715"/>
    <w:rsid w:val="00AF4A65"/>
    <w:rsid w:val="00AF55EE"/>
    <w:rsid w:val="00AF608F"/>
    <w:rsid w:val="00AF696B"/>
    <w:rsid w:val="00B13373"/>
    <w:rsid w:val="00B26824"/>
    <w:rsid w:val="00B314B6"/>
    <w:rsid w:val="00B31D2F"/>
    <w:rsid w:val="00B51D30"/>
    <w:rsid w:val="00B60F6C"/>
    <w:rsid w:val="00B8100A"/>
    <w:rsid w:val="00BA4D5D"/>
    <w:rsid w:val="00BA7840"/>
    <w:rsid w:val="00BB0970"/>
    <w:rsid w:val="00BB794F"/>
    <w:rsid w:val="00BD0F92"/>
    <w:rsid w:val="00BE248C"/>
    <w:rsid w:val="00C05E3C"/>
    <w:rsid w:val="00C103B8"/>
    <w:rsid w:val="00C1175A"/>
    <w:rsid w:val="00C441CC"/>
    <w:rsid w:val="00C479ED"/>
    <w:rsid w:val="00C51E1A"/>
    <w:rsid w:val="00C61098"/>
    <w:rsid w:val="00C639B1"/>
    <w:rsid w:val="00C84694"/>
    <w:rsid w:val="00CB03DD"/>
    <w:rsid w:val="00CC14E3"/>
    <w:rsid w:val="00CC2A08"/>
    <w:rsid w:val="00CE236E"/>
    <w:rsid w:val="00D324CC"/>
    <w:rsid w:val="00D34497"/>
    <w:rsid w:val="00D51BF5"/>
    <w:rsid w:val="00D52179"/>
    <w:rsid w:val="00D66538"/>
    <w:rsid w:val="00D66ED9"/>
    <w:rsid w:val="00D67853"/>
    <w:rsid w:val="00D92360"/>
    <w:rsid w:val="00DA514C"/>
    <w:rsid w:val="00DA772C"/>
    <w:rsid w:val="00DB72F3"/>
    <w:rsid w:val="00DB7D86"/>
    <w:rsid w:val="00DD0BBB"/>
    <w:rsid w:val="00DE41B3"/>
    <w:rsid w:val="00E066E6"/>
    <w:rsid w:val="00E1471B"/>
    <w:rsid w:val="00E223F4"/>
    <w:rsid w:val="00E22DB9"/>
    <w:rsid w:val="00E231EB"/>
    <w:rsid w:val="00E23D99"/>
    <w:rsid w:val="00E26233"/>
    <w:rsid w:val="00E90E5F"/>
    <w:rsid w:val="00EC24F0"/>
    <w:rsid w:val="00EC5D18"/>
    <w:rsid w:val="00ED0928"/>
    <w:rsid w:val="00EE5CD8"/>
    <w:rsid w:val="00F4364D"/>
    <w:rsid w:val="00F610FF"/>
    <w:rsid w:val="00F67B20"/>
    <w:rsid w:val="00FC021E"/>
    <w:rsid w:val="00FC63CC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0028-B77D-40EE-A2F7-DFEFE58D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209</Words>
  <Characters>1194</Characters>
  <Application>Microsoft Office Word</Application>
  <DocSecurity>0</DocSecurity>
  <Lines>9</Lines>
  <Paragraphs>2</Paragraphs>
  <ScaleCrop>false</ScaleCrop>
  <Company>CHINA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[林素]</cp:lastModifiedBy>
  <cp:revision>4</cp:revision>
  <cp:lastPrinted>2019-06-04T01:38:00Z</cp:lastPrinted>
  <dcterms:created xsi:type="dcterms:W3CDTF">2019-06-06T09:15:00Z</dcterms:created>
  <dcterms:modified xsi:type="dcterms:W3CDTF">2019-06-06T09:30:00Z</dcterms:modified>
</cp:coreProperties>
</file>